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30" w:type="pct"/>
        <w:jc w:val="center"/>
        <w:tblInd w:w="-1076" w:type="dxa"/>
        <w:tblLayout w:type="fixed"/>
        <w:tblCellMar>
          <w:left w:w="115" w:type="dxa"/>
          <w:right w:w="115" w:type="dxa"/>
        </w:tblCellMar>
        <w:tblLook w:val="0600" w:firstRow="0" w:lastRow="0" w:firstColumn="0" w:lastColumn="0" w:noHBand="1" w:noVBand="1"/>
      </w:tblPr>
      <w:tblGrid>
        <w:gridCol w:w="4935"/>
        <w:gridCol w:w="5604"/>
        <w:gridCol w:w="5963"/>
      </w:tblGrid>
      <w:tr w:rsidR="00061FE1" w:rsidRPr="006816BF" w:rsidTr="00061FE1">
        <w:trPr>
          <w:trHeight w:val="3458"/>
          <w:jc w:val="center"/>
        </w:trPr>
        <w:tc>
          <w:tcPr>
            <w:tcW w:w="4935" w:type="dxa"/>
            <w:shd w:val="clear" w:color="auto" w:fill="FFFFFF" w:themeFill="background1"/>
          </w:tcPr>
          <w:p w:rsidR="00061FE1" w:rsidRPr="00F300AC" w:rsidRDefault="00061FE1" w:rsidP="00061FE1">
            <w:pPr>
              <w:pStyle w:val="ac"/>
              <w:framePr w:hSpace="0" w:wrap="auto" w:vAnchor="margin" w:hAnchor="text" w:xAlign="left" w:yAlign="inline"/>
              <w:tabs>
                <w:tab w:val="left" w:pos="450"/>
              </w:tabs>
              <w:ind w:left="450"/>
              <w:rPr>
                <w:rFonts w:ascii="Times New Roman" w:hAnsi="Times New Roman" w:cs="Times New Roman"/>
                <w:b/>
                <w:i/>
                <w:noProof/>
                <w:color w:val="auto"/>
                <w:sz w:val="24"/>
                <w:szCs w:val="24"/>
              </w:rPr>
            </w:pPr>
            <w:r w:rsidRPr="00F300AC">
              <w:rPr>
                <w:rFonts w:ascii="Times New Roman" w:hAnsi="Times New Roman" w:cs="Times New Roman"/>
                <w:b/>
                <w:i/>
                <w:noProof/>
                <w:color w:val="auto"/>
                <w:sz w:val="24"/>
                <w:szCs w:val="24"/>
              </w:rPr>
              <w:t>Рекомендации учителям, психологам</w:t>
            </w:r>
            <w:r w:rsidR="00694FEA" w:rsidRPr="00F300AC">
              <w:rPr>
                <w:rFonts w:ascii="Times New Roman" w:hAnsi="Times New Roman" w:cs="Times New Roman"/>
                <w:b/>
                <w:i/>
                <w:noProof/>
                <w:color w:val="auto"/>
                <w:sz w:val="24"/>
                <w:szCs w:val="24"/>
              </w:rPr>
              <w:t>, администрации:</w:t>
            </w:r>
          </w:p>
          <w:p w:rsidR="00694FEA" w:rsidRPr="00F300AC" w:rsidRDefault="00694FEA" w:rsidP="00694FEA">
            <w:pPr>
              <w:pStyle w:val="af0"/>
              <w:jc w:val="both"/>
              <w:rPr>
                <w:rFonts w:ascii="Times New Roman" w:hAnsi="Times New Roman" w:cs="Times New Roman"/>
                <w:color w:val="auto"/>
                <w:sz w:val="24"/>
                <w:szCs w:val="24"/>
              </w:rPr>
            </w:pPr>
            <w:r w:rsidRPr="00F300AC">
              <w:rPr>
                <w:rFonts w:ascii="Times New Roman" w:hAnsi="Times New Roman" w:cs="Times New Roman"/>
                <w:color w:val="auto"/>
                <w:sz w:val="24"/>
                <w:szCs w:val="24"/>
              </w:rPr>
              <w:t xml:space="preserve">1. Начните с точного, приемлемого для вашего образовательного учреждения определения </w:t>
            </w:r>
            <w:proofErr w:type="spellStart"/>
            <w:r w:rsidRPr="00F300AC">
              <w:rPr>
                <w:rFonts w:ascii="Times New Roman" w:hAnsi="Times New Roman" w:cs="Times New Roman"/>
                <w:color w:val="auto"/>
                <w:sz w:val="24"/>
                <w:szCs w:val="24"/>
              </w:rPr>
              <w:t>буллинга</w:t>
            </w:r>
            <w:proofErr w:type="spellEnd"/>
            <w:r w:rsidRPr="00F300AC">
              <w:rPr>
                <w:rFonts w:ascii="Times New Roman" w:hAnsi="Times New Roman" w:cs="Times New Roman"/>
                <w:color w:val="auto"/>
                <w:sz w:val="24"/>
                <w:szCs w:val="24"/>
              </w:rPr>
              <w:t>;</w:t>
            </w:r>
          </w:p>
          <w:p w:rsidR="00694FEA" w:rsidRPr="00F300AC" w:rsidRDefault="00694FEA" w:rsidP="00694FEA">
            <w:pPr>
              <w:pStyle w:val="af0"/>
              <w:jc w:val="both"/>
              <w:rPr>
                <w:rFonts w:ascii="Times New Roman" w:hAnsi="Times New Roman" w:cs="Times New Roman"/>
                <w:color w:val="auto"/>
                <w:sz w:val="24"/>
                <w:szCs w:val="24"/>
              </w:rPr>
            </w:pPr>
            <w:r w:rsidRPr="00F300AC">
              <w:rPr>
                <w:rFonts w:ascii="Times New Roman" w:hAnsi="Times New Roman" w:cs="Times New Roman"/>
                <w:color w:val="auto"/>
                <w:sz w:val="24"/>
                <w:szCs w:val="24"/>
              </w:rPr>
              <w:t xml:space="preserve">2.Установите формы </w:t>
            </w:r>
            <w:proofErr w:type="spellStart"/>
            <w:r w:rsidRPr="00F300AC">
              <w:rPr>
                <w:rFonts w:ascii="Times New Roman" w:hAnsi="Times New Roman" w:cs="Times New Roman"/>
                <w:color w:val="auto"/>
                <w:sz w:val="24"/>
                <w:szCs w:val="24"/>
              </w:rPr>
              <w:t>буллинга</w:t>
            </w:r>
            <w:proofErr w:type="spellEnd"/>
            <w:r w:rsidRPr="00F300AC">
              <w:rPr>
                <w:rFonts w:ascii="Times New Roman" w:hAnsi="Times New Roman" w:cs="Times New Roman"/>
                <w:color w:val="auto"/>
                <w:sz w:val="24"/>
                <w:szCs w:val="24"/>
              </w:rPr>
              <w:t>, которые имеют место в вашей школе;</w:t>
            </w:r>
          </w:p>
          <w:p w:rsidR="00694FEA" w:rsidRPr="00F300AC" w:rsidRDefault="00694FEA" w:rsidP="00694FEA">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3.Узнайте, какими способами поддерживают свой авторитет учителя, административные работники, ученики школы;</w:t>
            </w:r>
          </w:p>
          <w:p w:rsidR="00694FEA" w:rsidRPr="00F300AC" w:rsidRDefault="00694FEA" w:rsidP="00694FEA">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4.К организации действий следует приступать после исследования  проблемы насилия в школе с помощью анкет, изучения специальной литературы и видеозаписей;</w:t>
            </w:r>
          </w:p>
          <w:p w:rsidR="00694FEA" w:rsidRPr="00F300AC" w:rsidRDefault="00694FEA" w:rsidP="00694FEA">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5. Обсуждение проблемы. Необходимо проводить беседы со школьниками как индивидуальные, так и подгрупповые;</w:t>
            </w:r>
          </w:p>
          <w:p w:rsidR="00694FEA" w:rsidRPr="00F300AC" w:rsidRDefault="00694FEA" w:rsidP="00694FEA">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6.Определите поведение персонала школы, которое способствует позитивным межличностным отношениям между учащимися;</w:t>
            </w:r>
          </w:p>
          <w:p w:rsidR="00694FEA" w:rsidRPr="00F300AC" w:rsidRDefault="00694FEA" w:rsidP="00694FEA">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7. Нельзя терять из поля зрения «обидчиков». Беседуйте не только с виновниками, но и с их родителями, даже если это сложно сделать.</w:t>
            </w:r>
          </w:p>
          <w:p w:rsidR="00490869" w:rsidRPr="00F300AC" w:rsidRDefault="00490869" w:rsidP="00694FEA">
            <w:pPr>
              <w:pStyle w:val="af0"/>
              <w:jc w:val="both"/>
              <w:rPr>
                <w:rFonts w:ascii="Times New Roman" w:hAnsi="Times New Roman" w:cs="Times New Roman"/>
                <w:b/>
                <w:noProof/>
                <w:color w:val="auto"/>
                <w:sz w:val="24"/>
                <w:szCs w:val="24"/>
              </w:rPr>
            </w:pPr>
            <w:r w:rsidRPr="00F300AC">
              <w:rPr>
                <w:rFonts w:ascii="Times New Roman" w:hAnsi="Times New Roman" w:cs="Times New Roman"/>
                <w:b/>
                <w:noProof/>
                <w:color w:val="auto"/>
                <w:sz w:val="24"/>
                <w:szCs w:val="24"/>
              </w:rPr>
              <w:t>Разговор с классом:</w:t>
            </w:r>
          </w:p>
          <w:p w:rsidR="00490869" w:rsidRPr="00F300AC" w:rsidRDefault="00490869" w:rsidP="00694FEA">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-Обсудить с ребятами в классе случай буллинга. Такой разговор лишит ситуацию насилия покрова «тайны», сделает её явной для всех, поможет разрешить конфликтную ситуацию, вместе обсудить имеющиеся правила против буллинга или выбрать новые. При этом активно используется потенциал тех школьников, которые ведут себя позитивно.</w:t>
            </w:r>
          </w:p>
          <w:p w:rsidR="00490869" w:rsidRPr="00F300AC" w:rsidRDefault="00490869" w:rsidP="00694FEA">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xml:space="preserve"> </w:t>
            </w:r>
          </w:p>
          <w:p w:rsidR="00061FE1" w:rsidRPr="00F300AC" w:rsidRDefault="00061FE1" w:rsidP="003444B0">
            <w:pPr>
              <w:ind w:left="0"/>
              <w:rPr>
                <w:rFonts w:ascii="Times New Roman" w:hAnsi="Times New Roman" w:cs="Times New Roman"/>
                <w:i/>
                <w:noProof/>
                <w:color w:val="auto"/>
                <w:sz w:val="24"/>
                <w:szCs w:val="24"/>
              </w:rPr>
            </w:pPr>
          </w:p>
        </w:tc>
        <w:tc>
          <w:tcPr>
            <w:tcW w:w="5604" w:type="dxa"/>
          </w:tcPr>
          <w:p w:rsidR="00F300AC" w:rsidRPr="00F300AC" w:rsidRDefault="00F300AC" w:rsidP="00F300AC">
            <w:pPr>
              <w:pStyle w:val="af0"/>
              <w:jc w:val="both"/>
              <w:rPr>
                <w:rFonts w:ascii="Times New Roman" w:hAnsi="Times New Roman" w:cs="Times New Roman"/>
                <w:b/>
                <w:noProof/>
                <w:color w:val="auto"/>
                <w:sz w:val="24"/>
                <w:szCs w:val="24"/>
              </w:rPr>
            </w:pPr>
            <w:r w:rsidRPr="00F300AC">
              <w:rPr>
                <w:rFonts w:ascii="Times New Roman" w:hAnsi="Times New Roman" w:cs="Times New Roman"/>
                <w:b/>
                <w:noProof/>
                <w:color w:val="auto"/>
                <w:sz w:val="24"/>
                <w:szCs w:val="24"/>
              </w:rPr>
              <w:t>Проинформировать педагогический коллектив:</w:t>
            </w:r>
          </w:p>
          <w:p w:rsidR="00F300AC" w:rsidRDefault="00F300AC" w:rsidP="00F300AC">
            <w:pPr>
              <w:pStyle w:val="af0"/>
              <w:jc w:val="both"/>
              <w:rPr>
                <w:rFonts w:ascii="Times New Roman" w:hAnsi="Times New Roman" w:cs="Times New Roman"/>
                <w:b/>
                <w:noProof/>
                <w:color w:val="auto"/>
                <w:sz w:val="24"/>
                <w:szCs w:val="24"/>
              </w:rPr>
            </w:pPr>
            <w:r w:rsidRPr="00F300AC">
              <w:rPr>
                <w:rFonts w:ascii="Times New Roman" w:hAnsi="Times New Roman" w:cs="Times New Roman"/>
                <w:b/>
                <w:noProof/>
                <w:color w:val="auto"/>
                <w:sz w:val="24"/>
                <w:szCs w:val="24"/>
              </w:rPr>
              <w:t xml:space="preserve">- </w:t>
            </w:r>
            <w:r w:rsidRPr="00F300AC">
              <w:rPr>
                <w:rFonts w:ascii="Times New Roman" w:hAnsi="Times New Roman" w:cs="Times New Roman"/>
                <w:noProof/>
                <w:color w:val="auto"/>
                <w:sz w:val="24"/>
                <w:szCs w:val="24"/>
              </w:rPr>
              <w:t>Педагогическийц коллектив должен знать о случае буллинга и взять ситуацию под контроль. В особо трудных случаях необходимо обратиться за помощью извне, например, в комиссию по делам несовершеннолетних, центр психологического консультирования, в отдел по профилактики управления образованием и т.д.</w:t>
            </w:r>
          </w:p>
          <w:p w:rsidR="00061FE1" w:rsidRPr="00F300AC" w:rsidRDefault="00061FE1" w:rsidP="003758E8">
            <w:pPr>
              <w:pStyle w:val="af0"/>
              <w:rPr>
                <w:rFonts w:ascii="Times New Roman" w:hAnsi="Times New Roman" w:cs="Times New Roman"/>
                <w:b/>
                <w:noProof/>
                <w:color w:val="auto"/>
                <w:sz w:val="24"/>
                <w:szCs w:val="24"/>
              </w:rPr>
            </w:pPr>
            <w:r w:rsidRPr="00F300AC">
              <w:rPr>
                <w:rFonts w:ascii="Times New Roman" w:hAnsi="Times New Roman" w:cs="Times New Roman"/>
                <w:b/>
                <w:noProof/>
                <w:color w:val="auto"/>
                <w:sz w:val="24"/>
                <w:szCs w:val="24"/>
              </w:rPr>
              <w:t>Профилактика.</w:t>
            </w:r>
          </w:p>
          <w:p w:rsidR="00061FE1" w:rsidRPr="00F300AC" w:rsidRDefault="00CC601A" w:rsidP="003758E8">
            <w:pPr>
              <w:pStyle w:val="af0"/>
              <w:rPr>
                <w:rFonts w:ascii="Times New Roman" w:hAnsi="Times New Roman" w:cs="Times New Roman"/>
                <w:b/>
                <w:noProof/>
                <w:color w:val="auto"/>
                <w:sz w:val="24"/>
                <w:szCs w:val="24"/>
              </w:rPr>
            </w:pPr>
            <w:r w:rsidRPr="00F300AC">
              <w:rPr>
                <w:rFonts w:ascii="Times New Roman" w:hAnsi="Times New Roman" w:cs="Times New Roman"/>
                <w:b/>
                <w:noProof/>
                <w:color w:val="auto"/>
                <w:sz w:val="24"/>
                <w:szCs w:val="24"/>
              </w:rPr>
              <w:t xml:space="preserve">Обращать внимание </w:t>
            </w:r>
            <w:r w:rsidR="00061FE1" w:rsidRPr="00F300AC">
              <w:rPr>
                <w:rFonts w:ascii="Times New Roman" w:hAnsi="Times New Roman" w:cs="Times New Roman"/>
                <w:b/>
                <w:noProof/>
                <w:color w:val="auto"/>
                <w:sz w:val="24"/>
                <w:szCs w:val="24"/>
              </w:rPr>
              <w:t>на признаки буллинга:</w:t>
            </w:r>
          </w:p>
          <w:p w:rsidR="00061FE1" w:rsidRPr="00F300AC" w:rsidRDefault="00061FE1" w:rsidP="00A416D3">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ребенок старается держаться рядом со взрослым;</w:t>
            </w:r>
          </w:p>
          <w:p w:rsidR="00061FE1" w:rsidRPr="00F300AC" w:rsidRDefault="00061FE1" w:rsidP="00A416D3">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у ребенка резко или постепенно ухудшается успеваемость;</w:t>
            </w:r>
          </w:p>
          <w:p w:rsidR="00061FE1" w:rsidRPr="00F300AC" w:rsidRDefault="00061FE1" w:rsidP="00A416D3">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боится или не хочет идти в школу;</w:t>
            </w:r>
          </w:p>
          <w:p w:rsidR="00061FE1" w:rsidRPr="00F300AC" w:rsidRDefault="00061FE1" w:rsidP="00A416D3">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выбирает длинный и неудобный путь в школу и из школы. Опаздывает.</w:t>
            </w:r>
          </w:p>
          <w:p w:rsidR="00061FE1" w:rsidRPr="00F300AC" w:rsidRDefault="00061FE1" w:rsidP="00A416D3">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ребенок ене спрашивает тему урока, домашнее задание у сверстников, если он не успел записать;</w:t>
            </w:r>
          </w:p>
          <w:p w:rsidR="00061FE1" w:rsidRPr="00F300AC" w:rsidRDefault="00061FE1" w:rsidP="00A416D3">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требует или крадет деньги, чтобы выполнить требования «агрессоров»</w:t>
            </w:r>
          </w:p>
          <w:p w:rsidR="00061FE1" w:rsidRPr="00F300AC" w:rsidRDefault="00061FE1" w:rsidP="00A416D3">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в командных играх дети выбирают его в числе последних или не хотят быть с ним в одной команде.</w:t>
            </w:r>
          </w:p>
          <w:p w:rsidR="00061FE1" w:rsidRPr="00F300AC" w:rsidRDefault="00061FE1" w:rsidP="00A416D3">
            <w:pPr>
              <w:pStyle w:val="af0"/>
              <w:jc w:val="both"/>
              <w:rPr>
                <w:rFonts w:ascii="Times New Roman" w:hAnsi="Times New Roman" w:cs="Times New Roman"/>
                <w:noProof/>
                <w:color w:val="auto"/>
                <w:sz w:val="24"/>
                <w:szCs w:val="24"/>
              </w:rPr>
            </w:pPr>
          </w:p>
          <w:p w:rsidR="00061FE1" w:rsidRPr="00F300AC" w:rsidRDefault="00061FE1" w:rsidP="003758E8">
            <w:pPr>
              <w:pStyle w:val="af0"/>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lang w:eastAsia="ru-RU" w:bidi="ar-SA"/>
              </w:rPr>
              <w:drawing>
                <wp:inline distT="0" distB="0" distL="0" distR="0" wp14:anchorId="426E97B4" wp14:editId="27BE9A27">
                  <wp:extent cx="2762250" cy="2038350"/>
                  <wp:effectExtent l="0" t="0" r="0" b="0"/>
                  <wp:docPr id="4" name="Рисунок 4" descr="https://www.miloserdie.ru/wp-content/uploads/2018/07/bul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iloserdie.ru/wp-content/uploads/2018/07/bull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0333" cy="2044314"/>
                          </a:xfrm>
                          <a:prstGeom prst="rect">
                            <a:avLst/>
                          </a:prstGeom>
                          <a:noFill/>
                          <a:ln>
                            <a:noFill/>
                          </a:ln>
                        </pic:spPr>
                      </pic:pic>
                    </a:graphicData>
                  </a:graphic>
                </wp:inline>
              </w:drawing>
            </w:r>
          </w:p>
        </w:tc>
        <w:tc>
          <w:tcPr>
            <w:tcW w:w="5963" w:type="dxa"/>
          </w:tcPr>
          <w:p w:rsidR="00061FE1" w:rsidRPr="00FE4C65" w:rsidRDefault="00061FE1" w:rsidP="00A416D3">
            <w:pPr>
              <w:pStyle w:val="aa"/>
              <w:framePr w:wrap="around"/>
              <w:tabs>
                <w:tab w:val="left" w:pos="450"/>
              </w:tabs>
              <w:ind w:left="450"/>
              <w:rPr>
                <w:rStyle w:val="ab"/>
                <w:caps/>
                <w:noProof/>
                <w:sz w:val="40"/>
                <w:szCs w:val="40"/>
              </w:rPr>
            </w:pPr>
            <w:r w:rsidRPr="00FE4C65">
              <w:rPr>
                <w:noProof/>
                <w:sz w:val="40"/>
                <w:szCs w:val="40"/>
              </w:rPr>
              <w:t>Памятка педагогам</w:t>
            </w:r>
          </w:p>
          <w:p w:rsidR="00061FE1" w:rsidRDefault="00061FE1" w:rsidP="00FE4C65">
            <w:pPr>
              <w:pStyle w:val="ac"/>
              <w:framePr w:hSpace="0" w:wrap="auto" w:vAnchor="margin" w:hAnchor="text" w:xAlign="left" w:yAlign="inline"/>
              <w:tabs>
                <w:tab w:val="left" w:pos="450"/>
              </w:tabs>
              <w:ind w:left="450"/>
              <w:rPr>
                <w:noProof/>
              </w:rPr>
            </w:pPr>
            <w:r>
              <w:rPr>
                <w:noProof/>
              </w:rPr>
              <w:t>«Буллинг</w:t>
            </w:r>
            <w:r w:rsidR="00FE4C65">
              <w:rPr>
                <w:noProof/>
              </w:rPr>
              <w:t xml:space="preserve"> и скулшутинг</w:t>
            </w:r>
            <w:r>
              <w:rPr>
                <w:noProof/>
              </w:rPr>
              <w:t>. Как с ним бороться….»</w:t>
            </w:r>
          </w:p>
          <w:p w:rsidR="00061FE1" w:rsidRDefault="00061FE1" w:rsidP="00A416D3">
            <w:pPr>
              <w:tabs>
                <w:tab w:val="left" w:pos="450"/>
              </w:tabs>
              <w:ind w:left="450" w:right="-201"/>
            </w:pPr>
            <w:r>
              <w:rPr>
                <w:noProof/>
                <w:lang w:eastAsia="ru-RU" w:bidi="ar-SA"/>
              </w:rPr>
              <w:drawing>
                <wp:inline distT="0" distB="0" distL="0" distR="0" wp14:anchorId="562C81C4" wp14:editId="047B0D81">
                  <wp:extent cx="2971800" cy="2643673"/>
                  <wp:effectExtent l="0" t="0" r="0" b="4445"/>
                  <wp:docPr id="1" name="Рисунок 1" descr="Буллинг защи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ллинг защитник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2643673"/>
                          </a:xfrm>
                          <a:prstGeom prst="rect">
                            <a:avLst/>
                          </a:prstGeom>
                          <a:noFill/>
                          <a:ln>
                            <a:noFill/>
                          </a:ln>
                        </pic:spPr>
                      </pic:pic>
                    </a:graphicData>
                  </a:graphic>
                </wp:inline>
              </w:drawing>
            </w:r>
          </w:p>
          <w:p w:rsidR="00F300AC" w:rsidRDefault="00F300AC" w:rsidP="00A416D3">
            <w:pPr>
              <w:tabs>
                <w:tab w:val="left" w:pos="450"/>
              </w:tabs>
              <w:ind w:left="450" w:right="-201"/>
            </w:pPr>
          </w:p>
          <w:p w:rsidR="00F300AC" w:rsidRPr="00EE4D18" w:rsidRDefault="00F300AC" w:rsidP="00A416D3">
            <w:pPr>
              <w:tabs>
                <w:tab w:val="left" w:pos="450"/>
              </w:tabs>
              <w:ind w:left="450" w:right="-201"/>
            </w:pPr>
          </w:p>
          <w:p w:rsidR="00FE4C65" w:rsidRPr="00D929A9" w:rsidRDefault="00061FE1" w:rsidP="00D929A9">
            <w:pPr>
              <w:pStyle w:val="ac"/>
              <w:framePr w:hSpace="0" w:wrap="auto" w:vAnchor="margin" w:hAnchor="text" w:xAlign="left" w:yAlign="inline"/>
              <w:tabs>
                <w:tab w:val="left" w:pos="450"/>
              </w:tabs>
              <w:ind w:left="450"/>
              <w:jc w:val="both"/>
              <w:rPr>
                <w:rFonts w:ascii="Times New Roman" w:hAnsi="Times New Roman" w:cs="Times New Roman"/>
                <w:i/>
                <w:color w:val="auto"/>
                <w:sz w:val="24"/>
                <w:szCs w:val="24"/>
              </w:rPr>
            </w:pPr>
            <w:proofErr w:type="spellStart"/>
            <w:r w:rsidRPr="00F300AC">
              <w:rPr>
                <w:rFonts w:ascii="Times New Roman" w:hAnsi="Times New Roman" w:cs="Times New Roman"/>
                <w:b/>
                <w:i/>
                <w:color w:val="auto"/>
                <w:sz w:val="24"/>
                <w:szCs w:val="24"/>
              </w:rPr>
              <w:t>Буллинг</w:t>
            </w:r>
            <w:proofErr w:type="spellEnd"/>
            <w:r w:rsidRPr="00F300AC">
              <w:rPr>
                <w:rFonts w:ascii="Times New Roman" w:hAnsi="Times New Roman" w:cs="Times New Roman"/>
                <w:b/>
                <w:i/>
                <w:color w:val="auto"/>
                <w:sz w:val="24"/>
                <w:szCs w:val="24"/>
              </w:rPr>
              <w:t xml:space="preserve"> – </w:t>
            </w:r>
            <w:r w:rsidRPr="00F300AC">
              <w:rPr>
                <w:rFonts w:ascii="Times New Roman" w:hAnsi="Times New Roman" w:cs="Times New Roman"/>
                <w:i/>
                <w:color w:val="auto"/>
                <w:sz w:val="24"/>
                <w:szCs w:val="24"/>
              </w:rPr>
              <w:t>это социально-психологическое явление, свойственное преимущественно организованным коллективам, связанным с преднамеренным систематически повторяющимся агрессивным поведением включающим неравенство власти или силы.</w:t>
            </w:r>
            <w:r w:rsidR="00FE4C65">
              <w:rPr>
                <w:rFonts w:ascii="Times New Roman" w:hAnsi="Times New Roman" w:cs="Times New Roman"/>
                <w:i/>
                <w:color w:val="auto"/>
                <w:sz w:val="24"/>
                <w:szCs w:val="24"/>
              </w:rPr>
              <w:t xml:space="preserve">  </w:t>
            </w:r>
          </w:p>
          <w:p w:rsidR="00CD079B" w:rsidRPr="00CD079B" w:rsidRDefault="00CD079B" w:rsidP="00CD079B">
            <w:pPr>
              <w:tabs>
                <w:tab w:val="left" w:pos="450"/>
              </w:tabs>
              <w:ind w:left="450"/>
              <w:jc w:val="center"/>
              <w:rPr>
                <w:rFonts w:ascii="Times New Roman" w:hAnsi="Times New Roman" w:cs="Times New Roman"/>
                <w:b/>
                <w:color w:val="auto"/>
                <w:sz w:val="24"/>
                <w:szCs w:val="24"/>
              </w:rPr>
            </w:pPr>
            <w:bookmarkStart w:id="0" w:name="_GoBack"/>
            <w:bookmarkEnd w:id="0"/>
            <w:r w:rsidRPr="00CD079B">
              <w:rPr>
                <w:rFonts w:ascii="Times New Roman" w:hAnsi="Times New Roman" w:cs="Times New Roman"/>
                <w:b/>
                <w:color w:val="auto"/>
                <w:sz w:val="24"/>
                <w:szCs w:val="24"/>
              </w:rPr>
              <w:t xml:space="preserve">МБУ «Центр развития образования» </w:t>
            </w:r>
          </w:p>
          <w:p w:rsidR="00CD079B" w:rsidRPr="00CD079B" w:rsidRDefault="00CD079B" w:rsidP="00CD079B">
            <w:pPr>
              <w:tabs>
                <w:tab w:val="left" w:pos="450"/>
              </w:tabs>
              <w:ind w:left="450"/>
              <w:jc w:val="center"/>
              <w:rPr>
                <w:rFonts w:ascii="Times New Roman" w:hAnsi="Times New Roman" w:cs="Times New Roman"/>
                <w:b/>
                <w:color w:val="auto"/>
                <w:sz w:val="24"/>
                <w:szCs w:val="24"/>
              </w:rPr>
            </w:pPr>
            <w:r w:rsidRPr="00CD079B">
              <w:rPr>
                <w:rFonts w:ascii="Times New Roman" w:hAnsi="Times New Roman" w:cs="Times New Roman"/>
                <w:b/>
                <w:color w:val="auto"/>
                <w:sz w:val="24"/>
                <w:szCs w:val="24"/>
              </w:rPr>
              <w:t>МО Усть-Лабинский район</w:t>
            </w:r>
          </w:p>
          <w:p w:rsidR="00CD079B" w:rsidRPr="00CD079B" w:rsidRDefault="00CD079B" w:rsidP="00CD079B">
            <w:pPr>
              <w:tabs>
                <w:tab w:val="left" w:pos="450"/>
              </w:tabs>
              <w:ind w:left="450"/>
              <w:jc w:val="center"/>
              <w:rPr>
                <w:rFonts w:ascii="Times New Roman" w:hAnsi="Times New Roman" w:cs="Times New Roman"/>
                <w:b/>
                <w:color w:val="auto"/>
                <w:sz w:val="24"/>
                <w:szCs w:val="24"/>
                <w:lang w:val="en-US"/>
              </w:rPr>
            </w:pPr>
            <w:r w:rsidRPr="00CD079B">
              <w:rPr>
                <w:rFonts w:ascii="Times New Roman" w:hAnsi="Times New Roman" w:cs="Times New Roman"/>
                <w:b/>
                <w:color w:val="auto"/>
                <w:sz w:val="24"/>
                <w:szCs w:val="24"/>
              </w:rPr>
              <w:t>Е</w:t>
            </w:r>
            <w:r w:rsidRPr="00CD079B">
              <w:rPr>
                <w:rFonts w:ascii="Times New Roman" w:hAnsi="Times New Roman" w:cs="Times New Roman"/>
                <w:b/>
                <w:color w:val="auto"/>
                <w:sz w:val="24"/>
                <w:szCs w:val="24"/>
                <w:lang w:val="en-US"/>
              </w:rPr>
              <w:t>.mail: ust-labmoucentr@mail.ru</w:t>
            </w:r>
          </w:p>
          <w:p w:rsidR="00CD079B" w:rsidRPr="00CD079B" w:rsidRDefault="00CD079B" w:rsidP="00CD079B">
            <w:pPr>
              <w:tabs>
                <w:tab w:val="left" w:pos="450"/>
              </w:tabs>
              <w:ind w:left="450"/>
              <w:jc w:val="center"/>
              <w:rPr>
                <w:rFonts w:ascii="Times New Roman" w:hAnsi="Times New Roman" w:cs="Times New Roman"/>
                <w:b/>
                <w:color w:val="auto"/>
                <w:sz w:val="24"/>
                <w:szCs w:val="24"/>
              </w:rPr>
            </w:pPr>
            <w:r w:rsidRPr="00CD079B">
              <w:rPr>
                <w:rFonts w:ascii="Times New Roman" w:hAnsi="Times New Roman" w:cs="Times New Roman"/>
                <w:b/>
                <w:color w:val="auto"/>
                <w:sz w:val="24"/>
                <w:szCs w:val="24"/>
              </w:rPr>
              <w:t>Служба Психологической Поддержки</w:t>
            </w:r>
          </w:p>
          <w:p w:rsidR="00CD079B" w:rsidRPr="00CD079B" w:rsidRDefault="00CD079B" w:rsidP="00CD079B">
            <w:pPr>
              <w:tabs>
                <w:tab w:val="left" w:pos="450"/>
              </w:tabs>
              <w:ind w:left="450"/>
              <w:jc w:val="center"/>
              <w:rPr>
                <w:rFonts w:ascii="Times New Roman" w:hAnsi="Times New Roman" w:cs="Times New Roman"/>
                <w:b/>
                <w:color w:val="auto"/>
                <w:sz w:val="24"/>
                <w:szCs w:val="24"/>
              </w:rPr>
            </w:pPr>
            <w:r w:rsidRPr="00CD079B">
              <w:rPr>
                <w:rFonts w:ascii="Times New Roman" w:hAnsi="Times New Roman" w:cs="Times New Roman"/>
                <w:b/>
                <w:color w:val="auto"/>
                <w:sz w:val="24"/>
                <w:szCs w:val="24"/>
              </w:rPr>
              <w:t>8-861-35-451-40</w:t>
            </w:r>
          </w:p>
          <w:p w:rsidR="00CD079B" w:rsidRPr="00CD079B" w:rsidRDefault="00CD079B" w:rsidP="00CD079B">
            <w:pPr>
              <w:tabs>
                <w:tab w:val="left" w:pos="450"/>
              </w:tabs>
              <w:ind w:left="450"/>
              <w:jc w:val="center"/>
              <w:rPr>
                <w:rFonts w:ascii="Times New Roman" w:hAnsi="Times New Roman" w:cs="Times New Roman"/>
                <w:b/>
                <w:color w:val="auto"/>
                <w:sz w:val="24"/>
                <w:szCs w:val="24"/>
              </w:rPr>
            </w:pPr>
            <w:r w:rsidRPr="00CD079B">
              <w:rPr>
                <w:rFonts w:ascii="Times New Roman" w:hAnsi="Times New Roman" w:cs="Times New Roman"/>
                <w:b/>
                <w:color w:val="auto"/>
                <w:sz w:val="24"/>
                <w:szCs w:val="24"/>
              </w:rPr>
              <w:t>Телефон доверия для детей и подростков Краснодарского края</w:t>
            </w:r>
          </w:p>
          <w:p w:rsidR="00CD079B" w:rsidRPr="00CD079B" w:rsidRDefault="00CD079B" w:rsidP="00CD079B">
            <w:pPr>
              <w:tabs>
                <w:tab w:val="left" w:pos="450"/>
              </w:tabs>
              <w:ind w:left="450"/>
              <w:jc w:val="center"/>
              <w:rPr>
                <w:rFonts w:ascii="Times New Roman" w:hAnsi="Times New Roman" w:cs="Times New Roman"/>
                <w:b/>
                <w:color w:val="auto"/>
                <w:sz w:val="24"/>
                <w:szCs w:val="24"/>
              </w:rPr>
            </w:pPr>
            <w:r w:rsidRPr="00CD079B">
              <w:rPr>
                <w:rFonts w:ascii="Times New Roman" w:hAnsi="Times New Roman" w:cs="Times New Roman"/>
                <w:b/>
                <w:color w:val="auto"/>
                <w:sz w:val="24"/>
                <w:szCs w:val="24"/>
              </w:rPr>
              <w:t>8-800-25-029-55</w:t>
            </w:r>
          </w:p>
          <w:p w:rsidR="00CD079B" w:rsidRPr="00CD079B" w:rsidRDefault="00CD079B" w:rsidP="00CD079B">
            <w:pPr>
              <w:tabs>
                <w:tab w:val="left" w:pos="450"/>
              </w:tabs>
              <w:ind w:left="450"/>
              <w:jc w:val="center"/>
              <w:rPr>
                <w:rFonts w:ascii="Times New Roman" w:hAnsi="Times New Roman" w:cs="Times New Roman"/>
                <w:b/>
                <w:color w:val="auto"/>
                <w:sz w:val="24"/>
                <w:szCs w:val="24"/>
              </w:rPr>
            </w:pPr>
            <w:r w:rsidRPr="00CD079B">
              <w:rPr>
                <w:rFonts w:ascii="Times New Roman" w:hAnsi="Times New Roman" w:cs="Times New Roman"/>
                <w:b/>
                <w:color w:val="auto"/>
                <w:sz w:val="24"/>
                <w:szCs w:val="24"/>
              </w:rPr>
              <w:t>Всероссийский Детский телефон доверия</w:t>
            </w:r>
          </w:p>
          <w:p w:rsidR="00CD079B" w:rsidRPr="00CD079B" w:rsidRDefault="00CD079B" w:rsidP="00CD079B">
            <w:pPr>
              <w:tabs>
                <w:tab w:val="left" w:pos="450"/>
              </w:tabs>
              <w:ind w:left="450"/>
              <w:jc w:val="center"/>
              <w:rPr>
                <w:rFonts w:ascii="Times New Roman" w:hAnsi="Times New Roman" w:cs="Times New Roman"/>
                <w:b/>
                <w:color w:val="auto"/>
                <w:sz w:val="24"/>
                <w:szCs w:val="24"/>
              </w:rPr>
            </w:pPr>
            <w:r w:rsidRPr="00CD079B">
              <w:rPr>
                <w:rFonts w:ascii="Times New Roman" w:hAnsi="Times New Roman" w:cs="Times New Roman"/>
                <w:b/>
                <w:color w:val="auto"/>
                <w:sz w:val="24"/>
                <w:szCs w:val="24"/>
              </w:rPr>
              <w:t>8-800-20-001-22</w:t>
            </w:r>
          </w:p>
          <w:p w:rsidR="00CD079B" w:rsidRPr="00CD079B" w:rsidRDefault="00CD079B" w:rsidP="00CD079B">
            <w:pPr>
              <w:tabs>
                <w:tab w:val="left" w:pos="450"/>
              </w:tabs>
              <w:ind w:left="450"/>
              <w:jc w:val="center"/>
              <w:rPr>
                <w:rFonts w:ascii="Times New Roman" w:hAnsi="Times New Roman" w:cs="Times New Roman"/>
                <w:b/>
                <w:color w:val="auto"/>
                <w:sz w:val="24"/>
                <w:szCs w:val="24"/>
              </w:rPr>
            </w:pPr>
          </w:p>
          <w:p w:rsidR="006A2099" w:rsidRPr="006816BF" w:rsidRDefault="00CD079B" w:rsidP="00CD079B">
            <w:pPr>
              <w:tabs>
                <w:tab w:val="left" w:pos="450"/>
              </w:tabs>
              <w:ind w:left="450"/>
              <w:jc w:val="center"/>
              <w:rPr>
                <w:noProof/>
              </w:rPr>
            </w:pPr>
            <w:r w:rsidRPr="00CD079B">
              <w:rPr>
                <w:rFonts w:ascii="Times New Roman" w:hAnsi="Times New Roman" w:cs="Times New Roman"/>
                <w:b/>
                <w:color w:val="auto"/>
                <w:sz w:val="24"/>
                <w:szCs w:val="24"/>
              </w:rPr>
              <w:t>2024 г.</w:t>
            </w:r>
          </w:p>
        </w:tc>
      </w:tr>
    </w:tbl>
    <w:p w:rsidR="003758E8" w:rsidRPr="006816BF" w:rsidRDefault="003758E8" w:rsidP="003758E8">
      <w:pPr>
        <w:rPr>
          <w:noProof/>
          <w:sz w:val="6"/>
        </w:rPr>
        <w:sectPr w:rsidR="003758E8" w:rsidRPr="006816BF" w:rsidSect="006C6422">
          <w:type w:val="continuous"/>
          <w:pgSz w:w="16838" w:h="11906" w:orient="landscape" w:code="9"/>
          <w:pgMar w:top="357" w:right="794" w:bottom="357" w:left="794" w:header="289" w:footer="289" w:gutter="0"/>
          <w:cols w:space="720"/>
          <w:docGrid w:linePitch="299"/>
        </w:sectPr>
      </w:pPr>
    </w:p>
    <w:tbl>
      <w:tblPr>
        <w:tblW w:w="5211" w:type="pct"/>
        <w:jc w:val="center"/>
        <w:tblInd w:w="-1076" w:type="dxa"/>
        <w:tblLayout w:type="fixed"/>
        <w:tblCellMar>
          <w:left w:w="115" w:type="dxa"/>
          <w:right w:w="115" w:type="dxa"/>
        </w:tblCellMar>
        <w:tblLook w:val="0600" w:firstRow="0" w:lastRow="0" w:firstColumn="0" w:lastColumn="0" w:noHBand="1" w:noVBand="1"/>
      </w:tblPr>
      <w:tblGrid>
        <w:gridCol w:w="1078"/>
        <w:gridCol w:w="3840"/>
        <w:gridCol w:w="2995"/>
        <w:gridCol w:w="2257"/>
        <w:gridCol w:w="5963"/>
      </w:tblGrid>
      <w:tr w:rsidR="00A45B89" w:rsidRPr="006816BF" w:rsidTr="009A7A24">
        <w:trPr>
          <w:trHeight w:val="11636"/>
          <w:jc w:val="center"/>
        </w:trPr>
        <w:tc>
          <w:tcPr>
            <w:tcW w:w="4917" w:type="dxa"/>
            <w:gridSpan w:val="2"/>
            <w:shd w:val="clear" w:color="auto" w:fill="FFFFFF" w:themeFill="background1"/>
          </w:tcPr>
          <w:p w:rsidR="00A45B89" w:rsidRPr="00F300AC" w:rsidRDefault="00A45B89" w:rsidP="009746CD">
            <w:pPr>
              <w:pStyle w:val="ac"/>
              <w:framePr w:hSpace="0" w:wrap="auto" w:vAnchor="margin" w:hAnchor="text" w:xAlign="left" w:yAlign="inline"/>
              <w:tabs>
                <w:tab w:val="left" w:pos="450"/>
              </w:tabs>
              <w:ind w:left="450"/>
              <w:rPr>
                <w:rFonts w:ascii="Times New Roman" w:hAnsi="Times New Roman" w:cs="Times New Roman"/>
                <w:b/>
                <w:i/>
                <w:noProof/>
                <w:color w:val="auto"/>
                <w:sz w:val="24"/>
                <w:szCs w:val="24"/>
              </w:rPr>
            </w:pPr>
            <w:r w:rsidRPr="00F300AC">
              <w:rPr>
                <w:rFonts w:ascii="Times New Roman" w:hAnsi="Times New Roman" w:cs="Times New Roman"/>
                <w:b/>
                <w:i/>
                <w:noProof/>
                <w:color w:val="auto"/>
                <w:sz w:val="24"/>
                <w:szCs w:val="24"/>
              </w:rPr>
              <w:lastRenderedPageBreak/>
              <w:t>Действия классного руководителя:</w:t>
            </w:r>
          </w:p>
          <w:p w:rsidR="00A45B89" w:rsidRPr="00F300AC" w:rsidRDefault="00A45B89" w:rsidP="009746CD">
            <w:pPr>
              <w:pStyle w:val="af0"/>
              <w:jc w:val="both"/>
              <w:rPr>
                <w:rFonts w:ascii="Times New Roman" w:hAnsi="Times New Roman" w:cs="Times New Roman"/>
                <w:color w:val="auto"/>
                <w:sz w:val="24"/>
                <w:szCs w:val="24"/>
              </w:rPr>
            </w:pPr>
            <w:r w:rsidRPr="00F300AC">
              <w:rPr>
                <w:rFonts w:ascii="Times New Roman" w:hAnsi="Times New Roman" w:cs="Times New Roman"/>
                <w:color w:val="auto"/>
                <w:sz w:val="24"/>
                <w:szCs w:val="24"/>
              </w:rPr>
              <w:t>1. Учитель всегда пресекает</w:t>
            </w:r>
            <w:r w:rsidR="004C7F0B" w:rsidRPr="00F300AC">
              <w:rPr>
                <w:rFonts w:ascii="Times New Roman" w:hAnsi="Times New Roman" w:cs="Times New Roman"/>
                <w:color w:val="auto"/>
                <w:sz w:val="24"/>
                <w:szCs w:val="24"/>
              </w:rPr>
              <w:t xml:space="preserve"> любые насмешки над неудачами одноклассников</w:t>
            </w:r>
            <w:r w:rsidRPr="00F300AC">
              <w:rPr>
                <w:rFonts w:ascii="Times New Roman" w:hAnsi="Times New Roman" w:cs="Times New Roman"/>
                <w:color w:val="auto"/>
                <w:sz w:val="24"/>
                <w:szCs w:val="24"/>
              </w:rPr>
              <w:t>;</w:t>
            </w:r>
          </w:p>
          <w:p w:rsidR="00A45B89" w:rsidRPr="00F300AC" w:rsidRDefault="00A45B89" w:rsidP="009746CD">
            <w:pPr>
              <w:pStyle w:val="af0"/>
              <w:jc w:val="both"/>
              <w:rPr>
                <w:rFonts w:ascii="Times New Roman" w:hAnsi="Times New Roman" w:cs="Times New Roman"/>
                <w:color w:val="auto"/>
                <w:sz w:val="24"/>
                <w:szCs w:val="24"/>
              </w:rPr>
            </w:pPr>
            <w:r w:rsidRPr="00F300AC">
              <w:rPr>
                <w:rFonts w:ascii="Times New Roman" w:hAnsi="Times New Roman" w:cs="Times New Roman"/>
                <w:color w:val="auto"/>
                <w:sz w:val="24"/>
                <w:szCs w:val="24"/>
              </w:rPr>
              <w:t>2.</w:t>
            </w:r>
            <w:r w:rsidR="00B328B5" w:rsidRPr="00F300AC">
              <w:rPr>
                <w:rFonts w:ascii="Times New Roman" w:hAnsi="Times New Roman" w:cs="Times New Roman"/>
                <w:color w:val="auto"/>
                <w:sz w:val="24"/>
                <w:szCs w:val="24"/>
              </w:rPr>
              <w:t xml:space="preserve"> </w:t>
            </w:r>
            <w:r w:rsidR="004C7F0B" w:rsidRPr="00F300AC">
              <w:rPr>
                <w:rFonts w:ascii="Times New Roman" w:hAnsi="Times New Roman" w:cs="Times New Roman"/>
                <w:color w:val="auto"/>
                <w:sz w:val="24"/>
                <w:szCs w:val="24"/>
              </w:rPr>
              <w:t>Учитель пресекает любые пренебрежительные замечания в адрес одноклассников</w:t>
            </w:r>
            <w:r w:rsidRPr="00F300AC">
              <w:rPr>
                <w:rFonts w:ascii="Times New Roman" w:hAnsi="Times New Roman" w:cs="Times New Roman"/>
                <w:color w:val="auto"/>
                <w:sz w:val="24"/>
                <w:szCs w:val="24"/>
              </w:rPr>
              <w:t>;</w:t>
            </w:r>
          </w:p>
          <w:p w:rsidR="00A45B89" w:rsidRPr="00F300AC" w:rsidRDefault="00A45B89"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3.</w:t>
            </w:r>
            <w:r w:rsidR="00B328B5" w:rsidRPr="00F300AC">
              <w:rPr>
                <w:rFonts w:ascii="Times New Roman" w:hAnsi="Times New Roman" w:cs="Times New Roman"/>
                <w:noProof/>
                <w:color w:val="auto"/>
                <w:sz w:val="24"/>
                <w:szCs w:val="24"/>
              </w:rPr>
              <w:t xml:space="preserve"> </w:t>
            </w:r>
            <w:r w:rsidR="004C7F0B" w:rsidRPr="00F300AC">
              <w:rPr>
                <w:rFonts w:ascii="Times New Roman" w:hAnsi="Times New Roman" w:cs="Times New Roman"/>
                <w:noProof/>
                <w:color w:val="auto"/>
                <w:sz w:val="24"/>
                <w:szCs w:val="24"/>
              </w:rPr>
              <w:t>Если по каким-то причинам репутация ребенка испорчена, учитель дает ему возможность показать себя в выгодном свете</w:t>
            </w:r>
            <w:r w:rsidRPr="00F300AC">
              <w:rPr>
                <w:rFonts w:ascii="Times New Roman" w:hAnsi="Times New Roman" w:cs="Times New Roman"/>
                <w:noProof/>
                <w:color w:val="auto"/>
                <w:sz w:val="24"/>
                <w:szCs w:val="24"/>
              </w:rPr>
              <w:t>;</w:t>
            </w:r>
          </w:p>
          <w:p w:rsidR="00A45B89" w:rsidRPr="00F300AC" w:rsidRDefault="00A45B89"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4.</w:t>
            </w:r>
            <w:r w:rsidR="00B328B5" w:rsidRPr="00F300AC">
              <w:rPr>
                <w:rFonts w:ascii="Times New Roman" w:hAnsi="Times New Roman" w:cs="Times New Roman"/>
                <w:noProof/>
                <w:color w:val="auto"/>
                <w:sz w:val="24"/>
                <w:szCs w:val="24"/>
              </w:rPr>
              <w:t xml:space="preserve">  </w:t>
            </w:r>
            <w:r w:rsidR="004C7F0B" w:rsidRPr="00F300AC">
              <w:rPr>
                <w:rFonts w:ascii="Times New Roman" w:hAnsi="Times New Roman" w:cs="Times New Roman"/>
                <w:noProof/>
                <w:color w:val="auto"/>
                <w:sz w:val="24"/>
                <w:szCs w:val="24"/>
              </w:rPr>
              <w:t>Избегает обсуждения и оценивания личностных качеств ребенка перед всем классом</w:t>
            </w:r>
            <w:r w:rsidRPr="00F300AC">
              <w:rPr>
                <w:rFonts w:ascii="Times New Roman" w:hAnsi="Times New Roman" w:cs="Times New Roman"/>
                <w:noProof/>
                <w:color w:val="auto"/>
                <w:sz w:val="24"/>
                <w:szCs w:val="24"/>
              </w:rPr>
              <w:t>;</w:t>
            </w:r>
          </w:p>
          <w:p w:rsidR="00A45B89" w:rsidRPr="00F300AC" w:rsidRDefault="00A45B89"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xml:space="preserve">5. </w:t>
            </w:r>
            <w:r w:rsidR="004C7F0B" w:rsidRPr="00F300AC">
              <w:rPr>
                <w:rFonts w:ascii="Times New Roman" w:hAnsi="Times New Roman" w:cs="Times New Roman"/>
                <w:noProof/>
                <w:color w:val="auto"/>
                <w:sz w:val="24"/>
                <w:szCs w:val="24"/>
              </w:rPr>
              <w:t>Регулярно организует и проводит совместные мероприятия, поездки, постановки спектаклей, выпуск газет</w:t>
            </w:r>
            <w:r w:rsidRPr="00F300AC">
              <w:rPr>
                <w:rFonts w:ascii="Times New Roman" w:hAnsi="Times New Roman" w:cs="Times New Roman"/>
                <w:noProof/>
                <w:color w:val="auto"/>
                <w:sz w:val="24"/>
                <w:szCs w:val="24"/>
              </w:rPr>
              <w:t>;</w:t>
            </w:r>
          </w:p>
          <w:p w:rsidR="00A45B89" w:rsidRPr="00F300AC" w:rsidRDefault="00A45B89"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6.</w:t>
            </w:r>
            <w:r w:rsidR="00B328B5" w:rsidRPr="00F300AC">
              <w:rPr>
                <w:rFonts w:ascii="Times New Roman" w:hAnsi="Times New Roman" w:cs="Times New Roman"/>
                <w:noProof/>
                <w:color w:val="auto"/>
                <w:sz w:val="24"/>
                <w:szCs w:val="24"/>
              </w:rPr>
              <w:t xml:space="preserve"> </w:t>
            </w:r>
            <w:r w:rsidR="004C7F0B" w:rsidRPr="00F300AC">
              <w:rPr>
                <w:rFonts w:ascii="Times New Roman" w:hAnsi="Times New Roman" w:cs="Times New Roman"/>
                <w:noProof/>
                <w:color w:val="auto"/>
                <w:sz w:val="24"/>
                <w:szCs w:val="24"/>
              </w:rPr>
              <w:t>Учитель ищет возможности для наиболее активных детей проявлять</w:t>
            </w:r>
            <w:r w:rsidR="002C5AF5" w:rsidRPr="00F300AC">
              <w:rPr>
                <w:rFonts w:ascii="Times New Roman" w:hAnsi="Times New Roman" w:cs="Times New Roman"/>
                <w:noProof/>
                <w:color w:val="auto"/>
                <w:sz w:val="24"/>
                <w:szCs w:val="24"/>
              </w:rPr>
              <w:t xml:space="preserve"> себя и самоутверждаться за счет собственных способностей</w:t>
            </w:r>
            <w:r w:rsidRPr="00F300AC">
              <w:rPr>
                <w:rFonts w:ascii="Times New Roman" w:hAnsi="Times New Roman" w:cs="Times New Roman"/>
                <w:noProof/>
                <w:color w:val="auto"/>
                <w:sz w:val="24"/>
                <w:szCs w:val="24"/>
              </w:rPr>
              <w:t>;</w:t>
            </w:r>
          </w:p>
          <w:p w:rsidR="00A45B89" w:rsidRPr="00F300AC" w:rsidRDefault="00A45B89"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xml:space="preserve">7. </w:t>
            </w:r>
            <w:r w:rsidR="004B7F1F" w:rsidRPr="00F300AC">
              <w:rPr>
                <w:rFonts w:ascii="Times New Roman" w:hAnsi="Times New Roman" w:cs="Times New Roman"/>
                <w:noProof/>
                <w:color w:val="auto"/>
                <w:sz w:val="24"/>
                <w:szCs w:val="24"/>
              </w:rPr>
              <w:t xml:space="preserve"> </w:t>
            </w:r>
            <w:r w:rsidR="002C5AF5" w:rsidRPr="00F300AC">
              <w:rPr>
                <w:rFonts w:ascii="Times New Roman" w:hAnsi="Times New Roman" w:cs="Times New Roman"/>
                <w:noProof/>
                <w:color w:val="auto"/>
                <w:sz w:val="24"/>
                <w:szCs w:val="24"/>
              </w:rPr>
              <w:t>Учитель внимателен к мелочам;</w:t>
            </w:r>
          </w:p>
          <w:p w:rsidR="002C5AF5" w:rsidRPr="00F300AC" w:rsidRDefault="002C5AF5"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8.</w:t>
            </w:r>
            <w:r w:rsidR="004B7F1F" w:rsidRPr="00F300AC">
              <w:rPr>
                <w:rFonts w:ascii="Times New Roman" w:hAnsi="Times New Roman" w:cs="Times New Roman"/>
                <w:noProof/>
                <w:color w:val="auto"/>
                <w:sz w:val="24"/>
                <w:szCs w:val="24"/>
              </w:rPr>
              <w:t xml:space="preserve"> </w:t>
            </w:r>
            <w:r w:rsidRPr="00F300AC">
              <w:rPr>
                <w:rFonts w:ascii="Times New Roman" w:hAnsi="Times New Roman" w:cs="Times New Roman"/>
                <w:noProof/>
                <w:color w:val="auto"/>
                <w:sz w:val="24"/>
                <w:szCs w:val="24"/>
              </w:rPr>
              <w:t>Учитель готов проводить с классом «непростые» беседы.</w:t>
            </w:r>
          </w:p>
          <w:p w:rsidR="00A45B89" w:rsidRPr="00F300AC" w:rsidRDefault="002C5AF5"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9.</w:t>
            </w:r>
            <w:r w:rsidR="004B7F1F" w:rsidRPr="00F300AC">
              <w:rPr>
                <w:rFonts w:ascii="Times New Roman" w:hAnsi="Times New Roman" w:cs="Times New Roman"/>
                <w:noProof/>
                <w:color w:val="auto"/>
                <w:sz w:val="24"/>
                <w:szCs w:val="24"/>
              </w:rPr>
              <w:t xml:space="preserve"> </w:t>
            </w:r>
            <w:r w:rsidRPr="00F300AC">
              <w:rPr>
                <w:rFonts w:ascii="Times New Roman" w:hAnsi="Times New Roman" w:cs="Times New Roman"/>
                <w:noProof/>
                <w:color w:val="auto"/>
                <w:sz w:val="24"/>
                <w:szCs w:val="24"/>
              </w:rPr>
              <w:t>Пригласить родителей для беседы, если буллинг имеет место в начальной школе, то</w:t>
            </w:r>
            <w:r w:rsidR="004B7F1F" w:rsidRPr="00F300AC">
              <w:rPr>
                <w:rFonts w:ascii="Times New Roman" w:hAnsi="Times New Roman" w:cs="Times New Roman"/>
                <w:noProof/>
                <w:color w:val="auto"/>
                <w:sz w:val="24"/>
                <w:szCs w:val="24"/>
              </w:rPr>
              <w:t xml:space="preserve"> особенно важно как можно раньше привлечь родителей, обсудить с ними, какие есть (или могут быть) тревожные сигналы, свидетельствующие о буллинге, и какими могут быть стратегии реагирования.</w:t>
            </w:r>
          </w:p>
          <w:p w:rsidR="00F300AC" w:rsidRPr="00F300AC" w:rsidRDefault="00B328B5" w:rsidP="00F300AC">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10. Программа шефства, система шевства старших школьников над младшими создает коммуникатив-ное пространство, способствующее более быстрому обнаружению слу</w:t>
            </w:r>
            <w:r w:rsidR="00F300AC" w:rsidRPr="00F300AC">
              <w:rPr>
                <w:rFonts w:ascii="Times New Roman" w:hAnsi="Times New Roman" w:cs="Times New Roman"/>
                <w:noProof/>
                <w:color w:val="auto"/>
                <w:sz w:val="24"/>
                <w:szCs w:val="24"/>
              </w:rPr>
              <w:t xml:space="preserve"> чаев буллинга и привлечению шефов к разрешению таких ситуаций. </w:t>
            </w:r>
          </w:p>
          <w:p w:rsidR="00B328B5" w:rsidRPr="00F300AC" w:rsidRDefault="00B328B5" w:rsidP="009746CD">
            <w:pPr>
              <w:pStyle w:val="af0"/>
              <w:jc w:val="both"/>
              <w:rPr>
                <w:rFonts w:ascii="Times New Roman" w:hAnsi="Times New Roman" w:cs="Times New Roman"/>
                <w:noProof/>
                <w:color w:val="auto"/>
                <w:sz w:val="24"/>
                <w:szCs w:val="24"/>
              </w:rPr>
            </w:pPr>
          </w:p>
          <w:p w:rsidR="00A45B89" w:rsidRPr="00F300AC" w:rsidRDefault="00A45B89" w:rsidP="003C12CA">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xml:space="preserve"> </w:t>
            </w:r>
          </w:p>
        </w:tc>
        <w:tc>
          <w:tcPr>
            <w:tcW w:w="5252" w:type="dxa"/>
            <w:gridSpan w:val="2"/>
          </w:tcPr>
          <w:p w:rsidR="00A45B89" w:rsidRPr="00F300AC" w:rsidRDefault="00F300AC" w:rsidP="00F300AC">
            <w:pPr>
              <w:pStyle w:val="af0"/>
              <w:ind w:left="0"/>
              <w:jc w:val="both"/>
              <w:rPr>
                <w:rFonts w:ascii="Times New Roman" w:hAnsi="Times New Roman" w:cs="Times New Roman"/>
                <w:b/>
                <w:noProof/>
                <w:color w:val="auto"/>
                <w:sz w:val="24"/>
                <w:szCs w:val="24"/>
              </w:rPr>
            </w:pPr>
            <w:r>
              <w:rPr>
                <w:rFonts w:ascii="Times New Roman" w:hAnsi="Times New Roman" w:cs="Times New Roman"/>
                <w:noProof/>
                <w:color w:val="auto"/>
                <w:sz w:val="24"/>
                <w:szCs w:val="24"/>
              </w:rPr>
              <w:t xml:space="preserve">      </w:t>
            </w:r>
            <w:r w:rsidR="009A7A24">
              <w:rPr>
                <w:rFonts w:ascii="Times New Roman" w:hAnsi="Times New Roman" w:cs="Times New Roman"/>
                <w:b/>
                <w:noProof/>
                <w:color w:val="auto"/>
                <w:sz w:val="24"/>
                <w:szCs w:val="24"/>
              </w:rPr>
              <w:t>Профилактика насилия в школе:</w:t>
            </w:r>
          </w:p>
          <w:p w:rsidR="00A45B89" w:rsidRPr="00F300AC" w:rsidRDefault="00CC601A"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1. обеспечение безопасности на территории школы</w:t>
            </w:r>
            <w:r w:rsidR="00A45B89" w:rsidRPr="00F300AC">
              <w:rPr>
                <w:rFonts w:ascii="Times New Roman" w:hAnsi="Times New Roman" w:cs="Times New Roman"/>
                <w:noProof/>
                <w:color w:val="auto"/>
                <w:sz w:val="24"/>
                <w:szCs w:val="24"/>
              </w:rPr>
              <w:t>;</w:t>
            </w:r>
          </w:p>
          <w:p w:rsidR="00A45B89" w:rsidRPr="00F300AC" w:rsidRDefault="00CC601A"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2. Создание регламента реагирования на случаи</w:t>
            </w:r>
            <w:r w:rsidR="007948DE" w:rsidRPr="00F300AC">
              <w:rPr>
                <w:rFonts w:ascii="Times New Roman" w:hAnsi="Times New Roman" w:cs="Times New Roman"/>
                <w:noProof/>
                <w:color w:val="auto"/>
                <w:sz w:val="24"/>
                <w:szCs w:val="24"/>
              </w:rPr>
              <w:t xml:space="preserve"> булинга и четкое следование ему</w:t>
            </w:r>
            <w:r w:rsidR="00A45B89" w:rsidRPr="00F300AC">
              <w:rPr>
                <w:rFonts w:ascii="Times New Roman" w:hAnsi="Times New Roman" w:cs="Times New Roman"/>
                <w:noProof/>
                <w:color w:val="auto"/>
                <w:sz w:val="24"/>
                <w:szCs w:val="24"/>
              </w:rPr>
              <w:t>;</w:t>
            </w:r>
          </w:p>
          <w:p w:rsidR="00A45B89" w:rsidRPr="00F300AC" w:rsidRDefault="00CC601A"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3. Дежурство по школе;</w:t>
            </w:r>
          </w:p>
          <w:p w:rsidR="00A45B89" w:rsidRPr="00F300AC" w:rsidRDefault="00CC601A"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4. Поддерж</w:t>
            </w:r>
            <w:r w:rsidR="007948DE" w:rsidRPr="00F300AC">
              <w:rPr>
                <w:rFonts w:ascii="Times New Roman" w:hAnsi="Times New Roman" w:cs="Times New Roman"/>
                <w:noProof/>
                <w:color w:val="auto"/>
                <w:sz w:val="24"/>
                <w:szCs w:val="24"/>
              </w:rPr>
              <w:t>ание позитивного клима</w:t>
            </w:r>
            <w:r w:rsidRPr="00F300AC">
              <w:rPr>
                <w:rFonts w:ascii="Times New Roman" w:hAnsi="Times New Roman" w:cs="Times New Roman"/>
                <w:noProof/>
                <w:color w:val="auto"/>
                <w:sz w:val="24"/>
                <w:szCs w:val="24"/>
              </w:rPr>
              <w:t>та в классе</w:t>
            </w:r>
            <w:r w:rsidR="00A45B89" w:rsidRPr="00F300AC">
              <w:rPr>
                <w:rFonts w:ascii="Times New Roman" w:hAnsi="Times New Roman" w:cs="Times New Roman"/>
                <w:noProof/>
                <w:color w:val="auto"/>
                <w:sz w:val="24"/>
                <w:szCs w:val="24"/>
              </w:rPr>
              <w:t>;</w:t>
            </w:r>
          </w:p>
          <w:p w:rsidR="00A45B89" w:rsidRPr="00F300AC" w:rsidRDefault="00CC601A"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пример личного общения;</w:t>
            </w:r>
          </w:p>
          <w:p w:rsidR="00CC601A" w:rsidRPr="00F300AC" w:rsidRDefault="00CC601A"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групповая работа;</w:t>
            </w:r>
          </w:p>
          <w:p w:rsidR="00CC601A" w:rsidRPr="00F300AC" w:rsidRDefault="00CC601A"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совмес</w:t>
            </w:r>
            <w:r w:rsidR="007948DE" w:rsidRPr="00F300AC">
              <w:rPr>
                <w:rFonts w:ascii="Times New Roman" w:hAnsi="Times New Roman" w:cs="Times New Roman"/>
                <w:noProof/>
                <w:color w:val="auto"/>
                <w:sz w:val="24"/>
                <w:szCs w:val="24"/>
              </w:rPr>
              <w:t>т</w:t>
            </w:r>
            <w:r w:rsidRPr="00F300AC">
              <w:rPr>
                <w:rFonts w:ascii="Times New Roman" w:hAnsi="Times New Roman" w:cs="Times New Roman"/>
                <w:noProof/>
                <w:color w:val="auto"/>
                <w:sz w:val="24"/>
                <w:szCs w:val="24"/>
              </w:rPr>
              <w:t>ная деятельность;</w:t>
            </w:r>
          </w:p>
          <w:p w:rsidR="00CC601A" w:rsidRPr="00F300AC" w:rsidRDefault="00CC601A"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обсуждение прав человека и ответствен-</w:t>
            </w:r>
            <w:r w:rsidR="007948DE" w:rsidRPr="00F300AC">
              <w:rPr>
                <w:rFonts w:ascii="Times New Roman" w:hAnsi="Times New Roman" w:cs="Times New Roman"/>
                <w:noProof/>
                <w:color w:val="auto"/>
                <w:sz w:val="24"/>
                <w:szCs w:val="24"/>
              </w:rPr>
              <w:t xml:space="preserve">        </w:t>
            </w:r>
            <w:r w:rsidRPr="00F300AC">
              <w:rPr>
                <w:rFonts w:ascii="Times New Roman" w:hAnsi="Times New Roman" w:cs="Times New Roman"/>
                <w:noProof/>
                <w:color w:val="auto"/>
                <w:sz w:val="24"/>
                <w:szCs w:val="24"/>
              </w:rPr>
              <w:t>ности за их нарушение;</w:t>
            </w:r>
          </w:p>
          <w:p w:rsidR="007948DE" w:rsidRPr="00F300AC" w:rsidRDefault="007948DE"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исклю</w:t>
            </w:r>
            <w:r w:rsidR="00CC601A" w:rsidRPr="00F300AC">
              <w:rPr>
                <w:rFonts w:ascii="Times New Roman" w:hAnsi="Times New Roman" w:cs="Times New Roman"/>
                <w:noProof/>
                <w:color w:val="auto"/>
                <w:sz w:val="24"/>
                <w:szCs w:val="24"/>
              </w:rPr>
              <w:t>чить выделение учеников по какому либо признаку;</w:t>
            </w:r>
          </w:p>
          <w:p w:rsidR="00A45B89" w:rsidRPr="00F300AC" w:rsidRDefault="007948DE" w:rsidP="009746CD">
            <w:pPr>
              <w:pStyle w:val="af0"/>
              <w:jc w:val="both"/>
              <w:rPr>
                <w:rFonts w:ascii="Times New Roman" w:hAnsi="Times New Roman" w:cs="Times New Roman"/>
                <w:noProof/>
                <w:color w:val="auto"/>
                <w:sz w:val="24"/>
                <w:szCs w:val="24"/>
              </w:rPr>
            </w:pPr>
            <w:r w:rsidRPr="00F300AC">
              <w:rPr>
                <w:rFonts w:ascii="Times New Roman" w:hAnsi="Times New Roman" w:cs="Times New Roman"/>
                <w:noProof/>
                <w:color w:val="auto"/>
                <w:sz w:val="24"/>
                <w:szCs w:val="24"/>
              </w:rPr>
              <w:t>- реагирование на жалобы и обращения;</w:t>
            </w:r>
          </w:p>
          <w:p w:rsidR="005215BE" w:rsidRPr="00F300AC" w:rsidRDefault="005215BE" w:rsidP="005215BE">
            <w:pPr>
              <w:pStyle w:val="af0"/>
              <w:jc w:val="both"/>
              <w:rPr>
                <w:rFonts w:ascii="Times New Roman" w:hAnsi="Times New Roman" w:cs="Times New Roman"/>
                <w:color w:val="auto"/>
                <w:sz w:val="24"/>
                <w:szCs w:val="24"/>
              </w:rPr>
            </w:pPr>
            <w:proofErr w:type="spellStart"/>
            <w:r w:rsidRPr="00F300AC">
              <w:rPr>
                <w:rFonts w:ascii="Times New Roman" w:hAnsi="Times New Roman" w:cs="Times New Roman"/>
                <w:b/>
                <w:bCs/>
                <w:color w:val="auto"/>
                <w:sz w:val="24"/>
                <w:szCs w:val="24"/>
                <w:u w:val="single"/>
              </w:rPr>
              <w:t>Скулшутинг</w:t>
            </w:r>
            <w:proofErr w:type="spellEnd"/>
            <w:r w:rsidRPr="00F300AC">
              <w:rPr>
                <w:rFonts w:ascii="Times New Roman" w:hAnsi="Times New Roman" w:cs="Times New Roman"/>
                <w:color w:val="auto"/>
                <w:sz w:val="24"/>
                <w:szCs w:val="24"/>
              </w:rPr>
              <w:t xml:space="preserve"> - это вооруженное нападение обучающегося или стороннего человека на школьников внутри учебного заведения.</w:t>
            </w:r>
          </w:p>
          <w:p w:rsidR="005215BE" w:rsidRPr="009A7A24" w:rsidRDefault="009A7A24" w:rsidP="005215BE">
            <w:pPr>
              <w:pStyle w:val="af0"/>
              <w:rPr>
                <w:rFonts w:ascii="Times New Roman" w:hAnsi="Times New Roman" w:cs="Times New Roman"/>
                <w:color w:val="auto"/>
                <w:sz w:val="24"/>
                <w:szCs w:val="24"/>
              </w:rPr>
            </w:pPr>
            <w:r w:rsidRPr="009A7A24">
              <w:rPr>
                <w:rFonts w:ascii="Times New Roman" w:hAnsi="Times New Roman" w:cs="Times New Roman"/>
                <w:b/>
                <w:bCs/>
                <w:color w:val="auto"/>
                <w:sz w:val="24"/>
                <w:szCs w:val="24"/>
              </w:rPr>
              <w:t>Причины совершения детьми «</w:t>
            </w:r>
            <w:proofErr w:type="spellStart"/>
            <w:r w:rsidRPr="009A7A24">
              <w:rPr>
                <w:rFonts w:ascii="Times New Roman" w:hAnsi="Times New Roman" w:cs="Times New Roman"/>
                <w:b/>
                <w:bCs/>
                <w:color w:val="auto"/>
                <w:sz w:val="24"/>
                <w:szCs w:val="24"/>
              </w:rPr>
              <w:t>скулшутинга</w:t>
            </w:r>
            <w:proofErr w:type="spellEnd"/>
            <w:r w:rsidRPr="009A7A24">
              <w:rPr>
                <w:rFonts w:ascii="Times New Roman" w:hAnsi="Times New Roman" w:cs="Times New Roman"/>
                <w:b/>
                <w:bCs/>
                <w:color w:val="auto"/>
                <w:sz w:val="24"/>
                <w:szCs w:val="24"/>
              </w:rPr>
              <w:t>»</w:t>
            </w:r>
          </w:p>
          <w:p w:rsidR="005215BE" w:rsidRPr="00F300AC" w:rsidRDefault="005215BE" w:rsidP="005215BE">
            <w:pPr>
              <w:pStyle w:val="afa"/>
              <w:spacing w:before="0" w:beforeAutospacing="0" w:after="0" w:afterAutospacing="0"/>
              <w:jc w:val="center"/>
              <w:rPr>
                <w:i/>
              </w:rPr>
            </w:pPr>
            <w:r w:rsidRPr="00F300AC">
              <w:rPr>
                <w:rStyle w:val="afb"/>
                <w:u w:val="single"/>
              </w:rPr>
              <w:t>Среди внешних факторов можно выделить:</w:t>
            </w:r>
          </w:p>
          <w:p w:rsidR="005215BE" w:rsidRPr="00F300AC" w:rsidRDefault="005215BE" w:rsidP="005215BE">
            <w:pPr>
              <w:pStyle w:val="afa"/>
              <w:spacing w:before="0" w:beforeAutospacing="0" w:after="0" w:afterAutospacing="0"/>
              <w:rPr>
                <w:i/>
              </w:rPr>
            </w:pPr>
            <w:r w:rsidRPr="00F300AC">
              <w:rPr>
                <w:i/>
              </w:rPr>
              <w:t>• отсутствие внимания родителей к ребенку;</w:t>
            </w:r>
          </w:p>
          <w:p w:rsidR="005215BE" w:rsidRPr="00F300AC" w:rsidRDefault="005215BE" w:rsidP="005215BE">
            <w:pPr>
              <w:pStyle w:val="afa"/>
              <w:spacing w:before="0" w:beforeAutospacing="0" w:after="0" w:afterAutospacing="0"/>
              <w:rPr>
                <w:i/>
              </w:rPr>
            </w:pPr>
            <w:r w:rsidRPr="00F300AC">
              <w:rPr>
                <w:i/>
              </w:rPr>
              <w:t>• ссоры с членами семьи;</w:t>
            </w:r>
          </w:p>
          <w:p w:rsidR="005215BE" w:rsidRPr="00F300AC" w:rsidRDefault="005215BE" w:rsidP="005215BE">
            <w:pPr>
              <w:pStyle w:val="afa"/>
              <w:spacing w:before="0" w:beforeAutospacing="0" w:after="0" w:afterAutospacing="0"/>
              <w:rPr>
                <w:i/>
              </w:rPr>
            </w:pPr>
            <w:r w:rsidRPr="00F300AC">
              <w:rPr>
                <w:i/>
              </w:rPr>
              <w:t>• трудности ребенка в общении со сверстниками, конфликты с ними и педагогами;</w:t>
            </w:r>
          </w:p>
          <w:p w:rsidR="005215BE" w:rsidRPr="00F300AC" w:rsidRDefault="005215BE" w:rsidP="005215BE">
            <w:pPr>
              <w:pStyle w:val="afa"/>
              <w:spacing w:before="0" w:beforeAutospacing="0" w:after="0" w:afterAutospacing="0"/>
              <w:rPr>
                <w:i/>
              </w:rPr>
            </w:pPr>
            <w:r w:rsidRPr="00F300AC">
              <w:rPr>
                <w:i/>
              </w:rPr>
              <w:t>• </w:t>
            </w:r>
            <w:proofErr w:type="spellStart"/>
            <w:r w:rsidRPr="00F300AC">
              <w:rPr>
                <w:i/>
              </w:rPr>
              <w:t>буллинг</w:t>
            </w:r>
            <w:proofErr w:type="spellEnd"/>
            <w:r w:rsidRPr="00F300AC">
              <w:rPr>
                <w:i/>
              </w:rPr>
              <w:t xml:space="preserve"> (травля) – агрессивное преследование одного из членов коллектива со стороны других членов коллектива или его части;</w:t>
            </w:r>
          </w:p>
          <w:p w:rsidR="005215BE" w:rsidRPr="00F300AC" w:rsidRDefault="005215BE" w:rsidP="005215BE">
            <w:pPr>
              <w:pStyle w:val="afa"/>
              <w:spacing w:before="0" w:beforeAutospacing="0" w:after="0" w:afterAutospacing="0"/>
              <w:rPr>
                <w:i/>
              </w:rPr>
            </w:pPr>
            <w:r w:rsidRPr="00F300AC">
              <w:rPr>
                <w:i/>
              </w:rPr>
              <w:t>• смерть родственников и друзей;</w:t>
            </w:r>
          </w:p>
          <w:p w:rsidR="005215BE" w:rsidRPr="00F300AC" w:rsidRDefault="005215BE" w:rsidP="005215BE">
            <w:pPr>
              <w:pStyle w:val="afa"/>
              <w:spacing w:before="0" w:beforeAutospacing="0" w:after="0" w:afterAutospacing="0"/>
              <w:rPr>
                <w:i/>
              </w:rPr>
            </w:pPr>
            <w:r w:rsidRPr="00F300AC">
              <w:rPr>
                <w:i/>
              </w:rPr>
              <w:t>• доступ ребенка к огнестрельному и холодному оружию в доме;</w:t>
            </w:r>
          </w:p>
          <w:p w:rsidR="00F300AC" w:rsidRPr="00F300AC" w:rsidRDefault="005215BE" w:rsidP="00F300AC">
            <w:pPr>
              <w:pStyle w:val="afa"/>
              <w:spacing w:before="0" w:beforeAutospacing="0" w:after="0" w:afterAutospacing="0"/>
              <w:rPr>
                <w:i/>
              </w:rPr>
            </w:pPr>
            <w:r w:rsidRPr="00F300AC">
              <w:rPr>
                <w:i/>
              </w:rPr>
              <w:t xml:space="preserve">• интерес ребенка к компьютерным играм, в которых присутствуют сцены насилия, а также его </w:t>
            </w:r>
            <w:r w:rsidR="00F300AC" w:rsidRPr="00F300AC">
              <w:rPr>
                <w:i/>
              </w:rPr>
              <w:t>доступ к сайтам и группам в сети Интернет, пропагандирующим идеологию «</w:t>
            </w:r>
            <w:proofErr w:type="spellStart"/>
            <w:r w:rsidR="00F300AC" w:rsidRPr="00F300AC">
              <w:rPr>
                <w:i/>
              </w:rPr>
              <w:t>скулшутинга</w:t>
            </w:r>
            <w:proofErr w:type="spellEnd"/>
            <w:r w:rsidR="00F300AC" w:rsidRPr="00F300AC">
              <w:rPr>
                <w:i/>
              </w:rPr>
              <w:t>».</w:t>
            </w:r>
          </w:p>
          <w:p w:rsidR="00F300AC" w:rsidRPr="00F300AC" w:rsidRDefault="00F300AC" w:rsidP="00F300AC">
            <w:pPr>
              <w:pStyle w:val="afa"/>
              <w:spacing w:before="0" w:beforeAutospacing="0" w:after="0" w:afterAutospacing="0"/>
              <w:jc w:val="center"/>
              <w:rPr>
                <w:i/>
              </w:rPr>
            </w:pPr>
            <w:r w:rsidRPr="00F300AC">
              <w:rPr>
                <w:rStyle w:val="afb"/>
                <w:u w:val="single"/>
              </w:rPr>
              <w:t>К внутренним факторам следует отнести:</w:t>
            </w:r>
          </w:p>
          <w:p w:rsidR="00F300AC" w:rsidRPr="00F300AC" w:rsidRDefault="00F300AC" w:rsidP="00F300AC">
            <w:pPr>
              <w:pStyle w:val="afa"/>
              <w:spacing w:before="0" w:beforeAutospacing="0" w:after="0" w:afterAutospacing="0"/>
              <w:rPr>
                <w:i/>
              </w:rPr>
            </w:pPr>
            <w:r w:rsidRPr="00F300AC">
              <w:rPr>
                <w:i/>
              </w:rPr>
              <w:t>• депрессивное состояние ребенка;</w:t>
            </w:r>
          </w:p>
          <w:p w:rsidR="00F300AC" w:rsidRPr="00F300AC" w:rsidRDefault="00F300AC" w:rsidP="00F300AC">
            <w:pPr>
              <w:pStyle w:val="afa"/>
              <w:spacing w:before="0" w:beforeAutospacing="0" w:after="0" w:afterAutospacing="0"/>
              <w:rPr>
                <w:i/>
              </w:rPr>
            </w:pPr>
            <w:r w:rsidRPr="00F300AC">
              <w:rPr>
                <w:i/>
              </w:rPr>
              <w:t>• внушаемость и ведомость ребенка; психические отклонения у ребенка.</w:t>
            </w:r>
          </w:p>
          <w:p w:rsidR="00F300AC" w:rsidRPr="00F300AC" w:rsidRDefault="00F300AC" w:rsidP="005215BE">
            <w:pPr>
              <w:pStyle w:val="afa"/>
              <w:spacing w:before="0" w:beforeAutospacing="0" w:after="0" w:afterAutospacing="0"/>
              <w:rPr>
                <w:i/>
              </w:rPr>
            </w:pPr>
          </w:p>
          <w:p w:rsidR="005215BE" w:rsidRPr="00F300AC" w:rsidRDefault="005215BE" w:rsidP="005215BE">
            <w:pPr>
              <w:pStyle w:val="af0"/>
              <w:jc w:val="both"/>
              <w:rPr>
                <w:rFonts w:ascii="Times New Roman" w:hAnsi="Times New Roman" w:cs="Times New Roman"/>
                <w:color w:val="auto"/>
                <w:sz w:val="24"/>
                <w:szCs w:val="24"/>
              </w:rPr>
            </w:pPr>
          </w:p>
          <w:p w:rsidR="00120F1D" w:rsidRPr="00F300AC" w:rsidRDefault="00120F1D" w:rsidP="005279E7">
            <w:pPr>
              <w:tabs>
                <w:tab w:val="left" w:pos="450"/>
              </w:tabs>
              <w:ind w:left="450"/>
              <w:jc w:val="center"/>
              <w:rPr>
                <w:rFonts w:ascii="Times New Roman" w:hAnsi="Times New Roman" w:cs="Times New Roman"/>
                <w:i/>
                <w:noProof/>
                <w:color w:val="auto"/>
                <w:sz w:val="24"/>
                <w:szCs w:val="24"/>
              </w:rPr>
            </w:pPr>
          </w:p>
        </w:tc>
        <w:tc>
          <w:tcPr>
            <w:tcW w:w="5963" w:type="dxa"/>
          </w:tcPr>
          <w:p w:rsidR="005215BE" w:rsidRPr="009A7A24" w:rsidRDefault="009A7A24" w:rsidP="005215BE">
            <w:pPr>
              <w:pStyle w:val="afa"/>
              <w:spacing w:before="0" w:beforeAutospacing="0" w:after="0" w:afterAutospacing="0"/>
              <w:jc w:val="both"/>
              <w:rPr>
                <w:i/>
              </w:rPr>
            </w:pPr>
            <w:r w:rsidRPr="009A7A24">
              <w:rPr>
                <w:b/>
                <w:bCs/>
                <w:i/>
              </w:rPr>
              <w:lastRenderedPageBreak/>
              <w:t xml:space="preserve">На </w:t>
            </w:r>
            <w:r>
              <w:rPr>
                <w:b/>
                <w:bCs/>
                <w:i/>
              </w:rPr>
              <w:t>что следует обратить внимание:</w:t>
            </w:r>
          </w:p>
          <w:p w:rsidR="005215BE" w:rsidRPr="00F300AC" w:rsidRDefault="005215BE" w:rsidP="005215BE">
            <w:pPr>
              <w:pStyle w:val="afa"/>
              <w:spacing w:before="0" w:beforeAutospacing="0" w:after="0" w:afterAutospacing="0"/>
              <w:jc w:val="both"/>
              <w:rPr>
                <w:i/>
              </w:rPr>
            </w:pPr>
            <w:r w:rsidRPr="00F300AC">
              <w:rPr>
                <w:i/>
              </w:rPr>
              <w:t>• дети, которые воспитываются в семьях, где царит насилие и жестокость, несут подобную схему общения в общество;</w:t>
            </w:r>
          </w:p>
          <w:p w:rsidR="005215BE" w:rsidRPr="00F300AC" w:rsidRDefault="005215BE" w:rsidP="005215BE">
            <w:pPr>
              <w:pStyle w:val="afa"/>
              <w:spacing w:before="0" w:beforeAutospacing="0" w:after="0" w:afterAutospacing="0"/>
              <w:jc w:val="both"/>
              <w:rPr>
                <w:i/>
              </w:rPr>
            </w:pPr>
            <w:r w:rsidRPr="00F300AC">
              <w:rPr>
                <w:i/>
              </w:rPr>
              <w:t>• родители, которые не интересуются жизнью, увлечениями и проблемами ребенка, могут спровоцировать развитие пассивной агрессивности в нем;</w:t>
            </w:r>
          </w:p>
          <w:p w:rsidR="005215BE" w:rsidRPr="00F300AC" w:rsidRDefault="005215BE" w:rsidP="005215BE">
            <w:pPr>
              <w:pStyle w:val="afa"/>
              <w:spacing w:before="0" w:beforeAutospacing="0" w:after="0" w:afterAutospacing="0"/>
              <w:jc w:val="both"/>
              <w:rPr>
                <w:i/>
              </w:rPr>
            </w:pPr>
            <w:r w:rsidRPr="00F300AC">
              <w:rPr>
                <w:i/>
              </w:rPr>
              <w:t>• отсутствие у ребенка общения со сверстниками может стать причиной появления у него серьезных психологических проблем;</w:t>
            </w:r>
          </w:p>
          <w:p w:rsidR="005215BE" w:rsidRPr="00F300AC" w:rsidRDefault="005215BE" w:rsidP="005215BE">
            <w:pPr>
              <w:pStyle w:val="afa"/>
              <w:spacing w:before="0" w:beforeAutospacing="0" w:after="0" w:afterAutospacing="0"/>
              <w:jc w:val="both"/>
              <w:rPr>
                <w:i/>
              </w:rPr>
            </w:pPr>
            <w:r w:rsidRPr="00F300AC">
              <w:rPr>
                <w:i/>
              </w:rPr>
              <w:t>•сверстники ребенка обзывают, дразнят и бьют его, портят вещи или отбирают деньги, распространяют слухи и сплетни про него;</w:t>
            </w:r>
          </w:p>
          <w:p w:rsidR="005215BE" w:rsidRPr="00F300AC" w:rsidRDefault="005215BE" w:rsidP="005215BE">
            <w:pPr>
              <w:pStyle w:val="afa"/>
              <w:spacing w:before="0" w:beforeAutospacing="0" w:after="0" w:afterAutospacing="0"/>
              <w:jc w:val="both"/>
              <w:rPr>
                <w:i/>
              </w:rPr>
            </w:pPr>
            <w:r w:rsidRPr="00F300AC">
              <w:rPr>
                <w:i/>
              </w:rPr>
              <w:t xml:space="preserve">• нападение на </w:t>
            </w:r>
            <w:proofErr w:type="gramStart"/>
            <w:r w:rsidRPr="00F300AC">
              <w:rPr>
                <w:i/>
              </w:rPr>
              <w:t>обучающихся</w:t>
            </w:r>
            <w:proofErr w:type="gramEnd"/>
            <w:r w:rsidRPr="00F300AC">
              <w:rPr>
                <w:i/>
              </w:rPr>
              <w:t xml:space="preserve"> в России часто совершаются с использованием холодного оружия, поскольку нож ребенку достать проще, чем огнестрельное оружие;</w:t>
            </w:r>
          </w:p>
          <w:p w:rsidR="005215BE" w:rsidRPr="00F300AC" w:rsidRDefault="005215BE" w:rsidP="005215BE">
            <w:pPr>
              <w:pStyle w:val="afa"/>
              <w:spacing w:before="0" w:beforeAutospacing="0" w:after="0" w:afterAutospacing="0"/>
              <w:jc w:val="both"/>
              <w:rPr>
                <w:i/>
              </w:rPr>
            </w:pPr>
            <w:r w:rsidRPr="00F300AC">
              <w:rPr>
                <w:i/>
              </w:rPr>
              <w:t>•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w:t>
            </w:r>
          </w:p>
          <w:p w:rsidR="005215BE" w:rsidRDefault="005215BE" w:rsidP="005215BE">
            <w:pPr>
              <w:pStyle w:val="afa"/>
              <w:spacing w:before="0" w:beforeAutospacing="0" w:after="0" w:afterAutospacing="0"/>
              <w:jc w:val="both"/>
              <w:rPr>
                <w:i/>
              </w:rPr>
            </w:pPr>
            <w:r w:rsidRPr="00F300AC">
              <w:rPr>
                <w:i/>
              </w:rPr>
              <w:t>• ребенок, планирующий нападение на своих сверстников, как правило, в сети Интернет  поддерживает общение с другими последователями идеологии «</w:t>
            </w:r>
            <w:proofErr w:type="spellStart"/>
            <w:r w:rsidRPr="00F300AC">
              <w:rPr>
                <w:i/>
              </w:rPr>
              <w:t>скулшутинга</w:t>
            </w:r>
            <w:proofErr w:type="spellEnd"/>
            <w:r w:rsidRPr="00F300AC">
              <w:rPr>
                <w:i/>
              </w:rPr>
              <w:t>».</w:t>
            </w:r>
          </w:p>
          <w:p w:rsidR="00F300AC" w:rsidRPr="00CD079B" w:rsidRDefault="009A7A24" w:rsidP="009A7A24">
            <w:pPr>
              <w:pStyle w:val="afa"/>
              <w:spacing w:before="0" w:beforeAutospacing="0" w:after="0" w:afterAutospacing="0"/>
              <w:ind w:right="558"/>
              <w:jc w:val="center"/>
              <w:rPr>
                <w:i/>
              </w:rPr>
            </w:pPr>
            <w:r>
              <w:rPr>
                <w:b/>
                <w:bCs/>
                <w:i/>
              </w:rPr>
              <w:t>Пути решения проблемы:</w:t>
            </w:r>
          </w:p>
          <w:p w:rsidR="00F300AC" w:rsidRPr="00F300AC" w:rsidRDefault="00F300AC" w:rsidP="00F300AC">
            <w:pPr>
              <w:pStyle w:val="afa"/>
              <w:spacing w:before="0" w:beforeAutospacing="0" w:after="0" w:afterAutospacing="0"/>
              <w:rPr>
                <w:i/>
              </w:rPr>
            </w:pPr>
            <w:r w:rsidRPr="00F300AC">
              <w:rPr>
                <w:i/>
              </w:rPr>
              <w:t>• станьте другом для ребенка, с которым можно поделиться своими переживаниями и не бояться быть отвергнутым, уделяйте больше внимания его проблемам и взаимоотношениям со сверстниками;</w:t>
            </w:r>
          </w:p>
          <w:p w:rsidR="00F300AC" w:rsidRPr="00F300AC" w:rsidRDefault="00F300AC" w:rsidP="00F300AC">
            <w:pPr>
              <w:pStyle w:val="afa"/>
              <w:spacing w:before="0" w:beforeAutospacing="0" w:after="0" w:afterAutospacing="0"/>
              <w:rPr>
                <w:i/>
              </w:rPr>
            </w:pPr>
            <w:r w:rsidRPr="00F300AC">
              <w:rPr>
                <w:i/>
              </w:rPr>
              <w:t>• учите ребенка общению с людьми вне Интернета;</w:t>
            </w:r>
          </w:p>
          <w:p w:rsidR="00F300AC" w:rsidRPr="00F300AC" w:rsidRDefault="00F300AC" w:rsidP="00F300AC">
            <w:pPr>
              <w:pStyle w:val="afa"/>
              <w:spacing w:before="0" w:beforeAutospacing="0" w:after="0" w:afterAutospacing="0"/>
              <w:rPr>
                <w:i/>
              </w:rPr>
            </w:pPr>
            <w:r w:rsidRPr="00F300AC">
              <w:rPr>
                <w:i/>
              </w:rPr>
              <w:t xml:space="preserve">• организуйте досуг ребенка во </w:t>
            </w:r>
            <w:proofErr w:type="spellStart"/>
            <w:r w:rsidRPr="00F300AC">
              <w:rPr>
                <w:i/>
              </w:rPr>
              <w:t>внеучебное</w:t>
            </w:r>
            <w:proofErr w:type="spellEnd"/>
            <w:r w:rsidRPr="00F300AC">
              <w:rPr>
                <w:i/>
              </w:rPr>
              <w:t xml:space="preserve"> время;</w:t>
            </w:r>
          </w:p>
          <w:p w:rsidR="00F300AC" w:rsidRPr="00F300AC" w:rsidRDefault="00F300AC" w:rsidP="00F300AC">
            <w:pPr>
              <w:pStyle w:val="afa"/>
              <w:spacing w:before="0" w:beforeAutospacing="0" w:after="0" w:afterAutospacing="0"/>
              <w:rPr>
                <w:i/>
              </w:rPr>
            </w:pPr>
            <w:r w:rsidRPr="00F300AC">
              <w:rPr>
                <w:i/>
              </w:rPr>
              <w:t>• тес</w:t>
            </w:r>
            <w:r w:rsidR="003444B0">
              <w:rPr>
                <w:i/>
              </w:rPr>
              <w:t>но взаимодействуйте с родителями</w:t>
            </w:r>
            <w:r w:rsidRPr="00F300AC">
              <w:rPr>
                <w:i/>
              </w:rPr>
              <w:t xml:space="preserve"> ребенка, чтобы знать о его проблемах;</w:t>
            </w:r>
          </w:p>
          <w:p w:rsidR="00F300AC" w:rsidRPr="00F300AC" w:rsidRDefault="00F300AC" w:rsidP="00F300AC">
            <w:pPr>
              <w:pStyle w:val="afa"/>
              <w:spacing w:before="0" w:beforeAutospacing="0" w:after="0" w:afterAutospacing="0"/>
              <w:rPr>
                <w:i/>
              </w:rPr>
            </w:pPr>
            <w:r w:rsidRPr="00F300AC">
              <w:rPr>
                <w:i/>
              </w:rPr>
              <w:t>• контролируйте действия ребенка в социальных сетях, установите и оцените его круг общения;</w:t>
            </w:r>
          </w:p>
          <w:p w:rsidR="00A45B89" w:rsidRPr="00F300AC" w:rsidRDefault="00F300AC" w:rsidP="003C12CA">
            <w:pPr>
              <w:pStyle w:val="afa"/>
              <w:spacing w:before="0" w:beforeAutospacing="0" w:after="0" w:afterAutospacing="0"/>
              <w:rPr>
                <w:i/>
                <w:noProof/>
              </w:rPr>
            </w:pPr>
            <w:r w:rsidRPr="00F300AC">
              <w:rPr>
                <w:i/>
              </w:rPr>
              <w:t xml:space="preserve">• обратитесь за помощью к </w:t>
            </w:r>
            <w:r w:rsidR="003444B0">
              <w:rPr>
                <w:i/>
              </w:rPr>
              <w:t>администрации школы,</w:t>
            </w:r>
            <w:r w:rsidRPr="00F300AC">
              <w:rPr>
                <w:i/>
              </w:rPr>
              <w:t xml:space="preserve"> в случае замкнутости ребенка, резкого изменения его поведения и проявлений агрессивности.</w:t>
            </w:r>
          </w:p>
        </w:tc>
      </w:tr>
      <w:tr w:rsidR="00A45B89" w:rsidRPr="006816BF" w:rsidTr="009A7A24">
        <w:trPr>
          <w:gridBefore w:val="1"/>
          <w:gridAfter w:val="2"/>
          <w:wBefore w:w="1077" w:type="dxa"/>
          <w:wAfter w:w="8220" w:type="dxa"/>
          <w:trHeight w:val="3811"/>
          <w:jc w:val="center"/>
        </w:trPr>
        <w:tc>
          <w:tcPr>
            <w:tcW w:w="6835" w:type="dxa"/>
            <w:gridSpan w:val="2"/>
            <w:tcMar>
              <w:left w:w="0" w:type="dxa"/>
              <w:right w:w="0" w:type="dxa"/>
            </w:tcMar>
          </w:tcPr>
          <w:p w:rsidR="00A45B89" w:rsidRDefault="00A45B89" w:rsidP="009746CD">
            <w:pPr>
              <w:rPr>
                <w:rFonts w:ascii="Times New Roman" w:hAnsi="Times New Roman" w:cs="Times New Roman"/>
                <w:b/>
                <w:color w:val="auto"/>
                <w:sz w:val="24"/>
                <w:szCs w:val="24"/>
              </w:rPr>
            </w:pPr>
          </w:p>
          <w:p w:rsidR="00A45B89" w:rsidRPr="00CE6070" w:rsidRDefault="00A45B89" w:rsidP="009746CD">
            <w:r>
              <w:t>е</w:t>
            </w:r>
          </w:p>
          <w:p w:rsidR="00A45B89" w:rsidRPr="006816BF" w:rsidRDefault="00A45B89" w:rsidP="009746CD">
            <w:pPr>
              <w:pStyle w:val="af2"/>
              <w:jc w:val="center"/>
            </w:pPr>
            <w:r>
              <w:t>лМБУ «ЦРО»вапав</w:t>
            </w:r>
          </w:p>
        </w:tc>
      </w:tr>
    </w:tbl>
    <w:p w:rsidR="0084589A" w:rsidRPr="006816BF" w:rsidRDefault="0084589A" w:rsidP="003758E8">
      <w:pPr>
        <w:pStyle w:val="af"/>
        <w:rPr>
          <w:noProof/>
          <w:sz w:val="4"/>
        </w:rPr>
      </w:pPr>
    </w:p>
    <w:sectPr w:rsidR="0084589A" w:rsidRPr="006816BF" w:rsidSect="006A2099">
      <w:pgSz w:w="16838" w:h="11906" w:orient="landscape" w:code="9"/>
      <w:pgMar w:top="284" w:right="794" w:bottom="284" w:left="794" w:header="289" w:footer="28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DF" w:rsidRDefault="00AF44DF" w:rsidP="00DF19EB">
      <w:r>
        <w:separator/>
      </w:r>
    </w:p>
  </w:endnote>
  <w:endnote w:type="continuationSeparator" w:id="0">
    <w:p w:rsidR="00AF44DF" w:rsidRDefault="00AF44DF" w:rsidP="00DF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DF" w:rsidRDefault="00AF44DF" w:rsidP="00DF19EB">
      <w:r>
        <w:separator/>
      </w:r>
    </w:p>
  </w:footnote>
  <w:footnote w:type="continuationSeparator" w:id="0">
    <w:p w:rsidR="00AF44DF" w:rsidRDefault="00AF44DF" w:rsidP="00DF1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C49D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CE633DA"/>
    <w:lvl w:ilvl="0">
      <w:start w:val="1"/>
      <w:numFmt w:val="decimal"/>
      <w:lvlText w:val="%1."/>
      <w:lvlJc w:val="left"/>
      <w:pPr>
        <w:tabs>
          <w:tab w:val="num" w:pos="1492"/>
        </w:tabs>
        <w:ind w:left="1492" w:hanging="360"/>
      </w:pPr>
    </w:lvl>
  </w:abstractNum>
  <w:abstractNum w:abstractNumId="2">
    <w:nsid w:val="FFFFFF7D"/>
    <w:multiLevelType w:val="singleLevel"/>
    <w:tmpl w:val="9A4E221C"/>
    <w:lvl w:ilvl="0">
      <w:start w:val="1"/>
      <w:numFmt w:val="decimal"/>
      <w:lvlText w:val="%1."/>
      <w:lvlJc w:val="left"/>
      <w:pPr>
        <w:tabs>
          <w:tab w:val="num" w:pos="1209"/>
        </w:tabs>
        <w:ind w:left="1209" w:hanging="360"/>
      </w:pPr>
    </w:lvl>
  </w:abstractNum>
  <w:abstractNum w:abstractNumId="3">
    <w:nsid w:val="FFFFFF7E"/>
    <w:multiLevelType w:val="singleLevel"/>
    <w:tmpl w:val="FA9E124A"/>
    <w:lvl w:ilvl="0">
      <w:start w:val="1"/>
      <w:numFmt w:val="decimal"/>
      <w:lvlText w:val="%1."/>
      <w:lvlJc w:val="left"/>
      <w:pPr>
        <w:tabs>
          <w:tab w:val="num" w:pos="926"/>
        </w:tabs>
        <w:ind w:left="926" w:hanging="360"/>
      </w:pPr>
    </w:lvl>
  </w:abstractNum>
  <w:abstractNum w:abstractNumId="4">
    <w:nsid w:val="FFFFFF7F"/>
    <w:multiLevelType w:val="singleLevel"/>
    <w:tmpl w:val="EBDE3968"/>
    <w:lvl w:ilvl="0">
      <w:start w:val="1"/>
      <w:numFmt w:val="decimal"/>
      <w:lvlText w:val="%1."/>
      <w:lvlJc w:val="left"/>
      <w:pPr>
        <w:tabs>
          <w:tab w:val="num" w:pos="643"/>
        </w:tabs>
        <w:ind w:left="643" w:hanging="360"/>
      </w:pPr>
    </w:lvl>
  </w:abstractNum>
  <w:abstractNum w:abstractNumId="5">
    <w:nsid w:val="FFFFFF80"/>
    <w:multiLevelType w:val="singleLevel"/>
    <w:tmpl w:val="133C503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29432F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B92DD5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AB80D5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738255E"/>
    <w:lvl w:ilvl="0">
      <w:start w:val="1"/>
      <w:numFmt w:val="decimal"/>
      <w:lvlText w:val="%1."/>
      <w:lvlJc w:val="left"/>
      <w:pPr>
        <w:tabs>
          <w:tab w:val="num" w:pos="360"/>
        </w:tabs>
        <w:ind w:left="360" w:hanging="360"/>
      </w:pPr>
    </w:lvl>
  </w:abstractNum>
  <w:abstractNum w:abstractNumId="10">
    <w:nsid w:val="FFFFFF89"/>
    <w:multiLevelType w:val="singleLevel"/>
    <w:tmpl w:val="62BAE112"/>
    <w:lvl w:ilvl="0">
      <w:start w:val="1"/>
      <w:numFmt w:val="bullet"/>
      <w:lvlText w:val=""/>
      <w:lvlJc w:val="left"/>
      <w:pPr>
        <w:tabs>
          <w:tab w:val="num" w:pos="360"/>
        </w:tabs>
        <w:ind w:left="360" w:hanging="360"/>
      </w:pPr>
      <w:rPr>
        <w:rFonts w:ascii="Symbol" w:hAnsi="Symbol" w:hint="default"/>
      </w:rPr>
    </w:lvl>
  </w:abstractNum>
  <w:abstractNum w:abstractNumId="11">
    <w:nsid w:val="03713C88"/>
    <w:multiLevelType w:val="hybridMultilevel"/>
    <w:tmpl w:val="211EDDE4"/>
    <w:lvl w:ilvl="0" w:tplc="FB94270A">
      <w:start w:val="1"/>
      <w:numFmt w:val="bullet"/>
      <w:lvlText w:val=""/>
      <w:lvlJc w:val="left"/>
      <w:pPr>
        <w:ind w:left="862" w:hanging="360"/>
      </w:pPr>
      <w:rPr>
        <w:rFonts w:ascii="Symbol" w:hAnsi="Symbol" w:hint="default"/>
        <w:color w:val="4060D6" w:themeColor="accent3" w:themeTint="99"/>
        <w:spacing w:val="-1"/>
        <w:w w:val="100"/>
        <w:sz w:val="20"/>
        <w:szCs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E7F0686"/>
    <w:multiLevelType w:val="hybridMultilevel"/>
    <w:tmpl w:val="07E2E586"/>
    <w:lvl w:ilvl="0" w:tplc="04720AAC">
      <w:start w:val="1"/>
      <w:numFmt w:val="bullet"/>
      <w:pStyle w:val="a"/>
      <w:lvlText w:val=""/>
      <w:lvlJc w:val="left"/>
      <w:pPr>
        <w:ind w:left="862" w:hanging="360"/>
      </w:pPr>
      <w:rPr>
        <w:rFonts w:ascii="Symbol" w:hAnsi="Symbol" w:hint="default"/>
        <w:color w:val="162766" w:themeColor="accent3"/>
        <w:spacing w:val="-1"/>
        <w:w w:val="100"/>
        <w:sz w:val="20"/>
        <w:szCs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3B8E66FA"/>
    <w:multiLevelType w:val="hybridMultilevel"/>
    <w:tmpl w:val="EF425F42"/>
    <w:lvl w:ilvl="0" w:tplc="CC54658E">
      <w:start w:val="1"/>
      <w:numFmt w:val="bullet"/>
      <w:pStyle w:val="a0"/>
      <w:lvlText w:val=""/>
      <w:lvlJc w:val="left"/>
      <w:pPr>
        <w:ind w:left="502" w:hanging="360"/>
      </w:pPr>
      <w:rPr>
        <w:rFonts w:ascii="Symbol" w:hAnsi="Symbol" w:hint="default"/>
        <w:color w:val="FFFFFF"/>
        <w:spacing w:val="-1"/>
        <w:w w:val="100"/>
        <w:sz w:val="20"/>
        <w:szCs w:val="20"/>
        <w:lang w:val="en-US" w:eastAsia="en-US" w:bidi="en-US"/>
      </w:rPr>
    </w:lvl>
    <w:lvl w:ilvl="1" w:tplc="4728243A">
      <w:numFmt w:val="bullet"/>
      <w:lvlText w:val="•"/>
      <w:lvlJc w:val="left"/>
      <w:pPr>
        <w:ind w:left="1342" w:hanging="127"/>
      </w:pPr>
      <w:rPr>
        <w:rFonts w:hint="default"/>
        <w:lang w:val="en-US" w:eastAsia="en-US" w:bidi="en-US"/>
      </w:rPr>
    </w:lvl>
    <w:lvl w:ilvl="2" w:tplc="19AE7A46">
      <w:numFmt w:val="bullet"/>
      <w:lvlText w:val="•"/>
      <w:lvlJc w:val="left"/>
      <w:pPr>
        <w:ind w:left="1564" w:hanging="127"/>
      </w:pPr>
      <w:rPr>
        <w:rFonts w:hint="default"/>
        <w:lang w:val="en-US" w:eastAsia="en-US" w:bidi="en-US"/>
      </w:rPr>
    </w:lvl>
    <w:lvl w:ilvl="3" w:tplc="3356ECAE">
      <w:numFmt w:val="bullet"/>
      <w:lvlText w:val="•"/>
      <w:lvlJc w:val="left"/>
      <w:pPr>
        <w:ind w:left="1786" w:hanging="127"/>
      </w:pPr>
      <w:rPr>
        <w:rFonts w:hint="default"/>
        <w:lang w:val="en-US" w:eastAsia="en-US" w:bidi="en-US"/>
      </w:rPr>
    </w:lvl>
    <w:lvl w:ilvl="4" w:tplc="8C541220">
      <w:numFmt w:val="bullet"/>
      <w:lvlText w:val="•"/>
      <w:lvlJc w:val="left"/>
      <w:pPr>
        <w:ind w:left="2008" w:hanging="127"/>
      </w:pPr>
      <w:rPr>
        <w:rFonts w:hint="default"/>
        <w:lang w:val="en-US" w:eastAsia="en-US" w:bidi="en-US"/>
      </w:rPr>
    </w:lvl>
    <w:lvl w:ilvl="5" w:tplc="C27ED052">
      <w:numFmt w:val="bullet"/>
      <w:lvlText w:val="•"/>
      <w:lvlJc w:val="left"/>
      <w:pPr>
        <w:ind w:left="2230" w:hanging="127"/>
      </w:pPr>
      <w:rPr>
        <w:rFonts w:hint="default"/>
        <w:lang w:val="en-US" w:eastAsia="en-US" w:bidi="en-US"/>
      </w:rPr>
    </w:lvl>
    <w:lvl w:ilvl="6" w:tplc="8B1637A2">
      <w:numFmt w:val="bullet"/>
      <w:lvlText w:val="•"/>
      <w:lvlJc w:val="left"/>
      <w:pPr>
        <w:ind w:left="2452" w:hanging="127"/>
      </w:pPr>
      <w:rPr>
        <w:rFonts w:hint="default"/>
        <w:lang w:val="en-US" w:eastAsia="en-US" w:bidi="en-US"/>
      </w:rPr>
    </w:lvl>
    <w:lvl w:ilvl="7" w:tplc="A170C8FC">
      <w:numFmt w:val="bullet"/>
      <w:lvlText w:val="•"/>
      <w:lvlJc w:val="left"/>
      <w:pPr>
        <w:ind w:left="2674" w:hanging="127"/>
      </w:pPr>
      <w:rPr>
        <w:rFonts w:hint="default"/>
        <w:lang w:val="en-US" w:eastAsia="en-US" w:bidi="en-US"/>
      </w:rPr>
    </w:lvl>
    <w:lvl w:ilvl="8" w:tplc="EBC22514">
      <w:numFmt w:val="bullet"/>
      <w:lvlText w:val="•"/>
      <w:lvlJc w:val="left"/>
      <w:pPr>
        <w:ind w:left="2896" w:hanging="127"/>
      </w:pPr>
      <w:rPr>
        <w:rFonts w:hint="default"/>
        <w:lang w:val="en-US" w:eastAsia="en-US" w:bidi="en-US"/>
      </w:rPr>
    </w:lvl>
  </w:abstractNum>
  <w:abstractNum w:abstractNumId="14">
    <w:nsid w:val="3DF069BE"/>
    <w:multiLevelType w:val="multilevel"/>
    <w:tmpl w:val="B992A562"/>
    <w:lvl w:ilvl="0">
      <w:numFmt w:val="bullet"/>
      <w:lvlText w:val="•"/>
      <w:lvlJc w:val="left"/>
      <w:pPr>
        <w:ind w:left="1115" w:hanging="127"/>
      </w:pPr>
      <w:rPr>
        <w:rFonts w:ascii="Georgia" w:eastAsia="Georgia" w:hAnsi="Georgia" w:cs="Georgia" w:hint="default"/>
        <w:color w:val="FFFFFF"/>
        <w:spacing w:val="-1"/>
        <w:w w:val="100"/>
        <w:sz w:val="20"/>
        <w:szCs w:val="20"/>
        <w:lang w:val="en-US" w:eastAsia="en-US" w:bidi="en-US"/>
      </w:rPr>
    </w:lvl>
    <w:lvl w:ilvl="1">
      <w:numFmt w:val="bullet"/>
      <w:lvlText w:val="•"/>
      <w:lvlJc w:val="left"/>
      <w:pPr>
        <w:ind w:left="1342" w:hanging="127"/>
      </w:pPr>
      <w:rPr>
        <w:rFonts w:hint="default"/>
        <w:lang w:val="en-US" w:eastAsia="en-US" w:bidi="en-US"/>
      </w:rPr>
    </w:lvl>
    <w:lvl w:ilvl="2">
      <w:numFmt w:val="bullet"/>
      <w:lvlText w:val="•"/>
      <w:lvlJc w:val="left"/>
      <w:pPr>
        <w:ind w:left="1564" w:hanging="127"/>
      </w:pPr>
      <w:rPr>
        <w:rFonts w:hint="default"/>
        <w:lang w:val="en-US" w:eastAsia="en-US" w:bidi="en-US"/>
      </w:rPr>
    </w:lvl>
    <w:lvl w:ilvl="3">
      <w:numFmt w:val="bullet"/>
      <w:lvlText w:val="•"/>
      <w:lvlJc w:val="left"/>
      <w:pPr>
        <w:ind w:left="1786" w:hanging="127"/>
      </w:pPr>
      <w:rPr>
        <w:rFonts w:hint="default"/>
        <w:lang w:val="en-US" w:eastAsia="en-US" w:bidi="en-US"/>
      </w:rPr>
    </w:lvl>
    <w:lvl w:ilvl="4">
      <w:numFmt w:val="bullet"/>
      <w:lvlText w:val="•"/>
      <w:lvlJc w:val="left"/>
      <w:pPr>
        <w:ind w:left="2008" w:hanging="127"/>
      </w:pPr>
      <w:rPr>
        <w:rFonts w:hint="default"/>
        <w:lang w:val="en-US" w:eastAsia="en-US" w:bidi="en-US"/>
      </w:rPr>
    </w:lvl>
    <w:lvl w:ilvl="5">
      <w:numFmt w:val="bullet"/>
      <w:lvlText w:val="•"/>
      <w:lvlJc w:val="left"/>
      <w:pPr>
        <w:ind w:left="2230" w:hanging="127"/>
      </w:pPr>
      <w:rPr>
        <w:rFonts w:hint="default"/>
        <w:lang w:val="en-US" w:eastAsia="en-US" w:bidi="en-US"/>
      </w:rPr>
    </w:lvl>
    <w:lvl w:ilvl="6">
      <w:numFmt w:val="bullet"/>
      <w:lvlText w:val="•"/>
      <w:lvlJc w:val="left"/>
      <w:pPr>
        <w:ind w:left="2452" w:hanging="127"/>
      </w:pPr>
      <w:rPr>
        <w:rFonts w:hint="default"/>
        <w:lang w:val="en-US" w:eastAsia="en-US" w:bidi="en-US"/>
      </w:rPr>
    </w:lvl>
    <w:lvl w:ilvl="7">
      <w:numFmt w:val="bullet"/>
      <w:lvlText w:val="•"/>
      <w:lvlJc w:val="left"/>
      <w:pPr>
        <w:ind w:left="2674" w:hanging="127"/>
      </w:pPr>
      <w:rPr>
        <w:rFonts w:hint="default"/>
        <w:lang w:val="en-US" w:eastAsia="en-US" w:bidi="en-US"/>
      </w:rPr>
    </w:lvl>
    <w:lvl w:ilvl="8">
      <w:numFmt w:val="bullet"/>
      <w:lvlText w:val="•"/>
      <w:lvlJc w:val="left"/>
      <w:pPr>
        <w:ind w:left="2896" w:hanging="127"/>
      </w:pPr>
      <w:rPr>
        <w:rFonts w:hint="default"/>
        <w:lang w:val="en-US" w:eastAsia="en-US" w:bidi="en-US"/>
      </w:rPr>
    </w:lvl>
  </w:abstractNum>
  <w:abstractNum w:abstractNumId="15">
    <w:nsid w:val="5F906025"/>
    <w:multiLevelType w:val="hybridMultilevel"/>
    <w:tmpl w:val="55E25988"/>
    <w:lvl w:ilvl="0" w:tplc="23A2784C">
      <w:numFmt w:val="bullet"/>
      <w:lvlText w:val="•"/>
      <w:lvlJc w:val="left"/>
      <w:pPr>
        <w:ind w:left="1115" w:hanging="127"/>
      </w:pPr>
      <w:rPr>
        <w:rFonts w:ascii="Georgia" w:eastAsia="Georgia" w:hAnsi="Georgia" w:cs="Georgia" w:hint="default"/>
        <w:color w:val="FFFFFF"/>
        <w:spacing w:val="-1"/>
        <w:w w:val="100"/>
        <w:sz w:val="20"/>
        <w:szCs w:val="20"/>
        <w:lang w:val="en-US" w:eastAsia="en-US" w:bidi="en-US"/>
      </w:rPr>
    </w:lvl>
    <w:lvl w:ilvl="1" w:tplc="7130A88A">
      <w:numFmt w:val="bullet"/>
      <w:lvlText w:val="•"/>
      <w:lvlJc w:val="left"/>
      <w:pPr>
        <w:ind w:left="1342" w:hanging="127"/>
      </w:pPr>
      <w:rPr>
        <w:rFonts w:hint="default"/>
        <w:lang w:val="en-US" w:eastAsia="en-US" w:bidi="en-US"/>
      </w:rPr>
    </w:lvl>
    <w:lvl w:ilvl="2" w:tplc="2DE8AC6C">
      <w:numFmt w:val="bullet"/>
      <w:lvlText w:val="•"/>
      <w:lvlJc w:val="left"/>
      <w:pPr>
        <w:ind w:left="1564" w:hanging="127"/>
      </w:pPr>
      <w:rPr>
        <w:rFonts w:hint="default"/>
        <w:lang w:val="en-US" w:eastAsia="en-US" w:bidi="en-US"/>
      </w:rPr>
    </w:lvl>
    <w:lvl w:ilvl="3" w:tplc="1C46E89C">
      <w:numFmt w:val="bullet"/>
      <w:lvlText w:val="•"/>
      <w:lvlJc w:val="left"/>
      <w:pPr>
        <w:ind w:left="1786" w:hanging="127"/>
      </w:pPr>
      <w:rPr>
        <w:rFonts w:hint="default"/>
        <w:lang w:val="en-US" w:eastAsia="en-US" w:bidi="en-US"/>
      </w:rPr>
    </w:lvl>
    <w:lvl w:ilvl="4" w:tplc="35126828">
      <w:numFmt w:val="bullet"/>
      <w:lvlText w:val="•"/>
      <w:lvlJc w:val="left"/>
      <w:pPr>
        <w:ind w:left="2008" w:hanging="127"/>
      </w:pPr>
      <w:rPr>
        <w:rFonts w:hint="default"/>
        <w:lang w:val="en-US" w:eastAsia="en-US" w:bidi="en-US"/>
      </w:rPr>
    </w:lvl>
    <w:lvl w:ilvl="5" w:tplc="5B8C6B2A">
      <w:numFmt w:val="bullet"/>
      <w:lvlText w:val="•"/>
      <w:lvlJc w:val="left"/>
      <w:pPr>
        <w:ind w:left="2230" w:hanging="127"/>
      </w:pPr>
      <w:rPr>
        <w:rFonts w:hint="default"/>
        <w:lang w:val="en-US" w:eastAsia="en-US" w:bidi="en-US"/>
      </w:rPr>
    </w:lvl>
    <w:lvl w:ilvl="6" w:tplc="9222A452">
      <w:numFmt w:val="bullet"/>
      <w:lvlText w:val="•"/>
      <w:lvlJc w:val="left"/>
      <w:pPr>
        <w:ind w:left="2452" w:hanging="127"/>
      </w:pPr>
      <w:rPr>
        <w:rFonts w:hint="default"/>
        <w:lang w:val="en-US" w:eastAsia="en-US" w:bidi="en-US"/>
      </w:rPr>
    </w:lvl>
    <w:lvl w:ilvl="7" w:tplc="8446EFF6">
      <w:numFmt w:val="bullet"/>
      <w:lvlText w:val="•"/>
      <w:lvlJc w:val="left"/>
      <w:pPr>
        <w:ind w:left="2674" w:hanging="127"/>
      </w:pPr>
      <w:rPr>
        <w:rFonts w:hint="default"/>
        <w:lang w:val="en-US" w:eastAsia="en-US" w:bidi="en-US"/>
      </w:rPr>
    </w:lvl>
    <w:lvl w:ilvl="8" w:tplc="3FE80F1E">
      <w:numFmt w:val="bullet"/>
      <w:lvlText w:val="•"/>
      <w:lvlJc w:val="left"/>
      <w:pPr>
        <w:ind w:left="2896" w:hanging="127"/>
      </w:pPr>
      <w:rPr>
        <w:rFonts w:hint="default"/>
        <w:lang w:val="en-US" w:eastAsia="en-US" w:bidi="en-US"/>
      </w:rPr>
    </w:lvl>
  </w:abstractNum>
  <w:num w:numId="1">
    <w:abstractNumId w:val="15"/>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13"/>
  </w:num>
  <w:num w:numId="14">
    <w:abstractNumId w:val="14"/>
  </w:num>
  <w:num w:numId="15">
    <w:abstractNumId w:val="11"/>
  </w:num>
  <w:num w:numId="16">
    <w:abstractNumId w:val="11"/>
    <w:lvlOverride w:ilvl="0">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evenAndOddHeaders/>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A7"/>
    <w:rsid w:val="00014408"/>
    <w:rsid w:val="000171E8"/>
    <w:rsid w:val="00044F1C"/>
    <w:rsid w:val="00061FE1"/>
    <w:rsid w:val="00093649"/>
    <w:rsid w:val="000A78B9"/>
    <w:rsid w:val="00120F1D"/>
    <w:rsid w:val="00163C76"/>
    <w:rsid w:val="00281E3F"/>
    <w:rsid w:val="002C5AF5"/>
    <w:rsid w:val="002C732E"/>
    <w:rsid w:val="002E2CEA"/>
    <w:rsid w:val="00333638"/>
    <w:rsid w:val="003444B0"/>
    <w:rsid w:val="0034683E"/>
    <w:rsid w:val="003758E8"/>
    <w:rsid w:val="00396634"/>
    <w:rsid w:val="003C12CA"/>
    <w:rsid w:val="0040639B"/>
    <w:rsid w:val="0046509A"/>
    <w:rsid w:val="00490869"/>
    <w:rsid w:val="004A3BA7"/>
    <w:rsid w:val="004B7F1F"/>
    <w:rsid w:val="004C7F0B"/>
    <w:rsid w:val="004E4843"/>
    <w:rsid w:val="005215BE"/>
    <w:rsid w:val="005279E7"/>
    <w:rsid w:val="005B1A0F"/>
    <w:rsid w:val="005C3C2F"/>
    <w:rsid w:val="005E3A65"/>
    <w:rsid w:val="005E5F6D"/>
    <w:rsid w:val="00626EA3"/>
    <w:rsid w:val="006344BD"/>
    <w:rsid w:val="0065632C"/>
    <w:rsid w:val="0065780C"/>
    <w:rsid w:val="00665627"/>
    <w:rsid w:val="006816BF"/>
    <w:rsid w:val="00694FEA"/>
    <w:rsid w:val="006A2099"/>
    <w:rsid w:val="006C6422"/>
    <w:rsid w:val="007948DE"/>
    <w:rsid w:val="0082261C"/>
    <w:rsid w:val="008232F3"/>
    <w:rsid w:val="0084589A"/>
    <w:rsid w:val="008E0E54"/>
    <w:rsid w:val="009404D2"/>
    <w:rsid w:val="00955CC5"/>
    <w:rsid w:val="009A7A24"/>
    <w:rsid w:val="009C2E85"/>
    <w:rsid w:val="00A416D3"/>
    <w:rsid w:val="00A45B89"/>
    <w:rsid w:val="00A53DE6"/>
    <w:rsid w:val="00A70CF5"/>
    <w:rsid w:val="00A717BE"/>
    <w:rsid w:val="00A82C87"/>
    <w:rsid w:val="00A93238"/>
    <w:rsid w:val="00AF44DF"/>
    <w:rsid w:val="00B328B5"/>
    <w:rsid w:val="00B60E14"/>
    <w:rsid w:val="00C049CE"/>
    <w:rsid w:val="00C21799"/>
    <w:rsid w:val="00C34BB3"/>
    <w:rsid w:val="00C86DB3"/>
    <w:rsid w:val="00CC601A"/>
    <w:rsid w:val="00CD079B"/>
    <w:rsid w:val="00CE6070"/>
    <w:rsid w:val="00D84241"/>
    <w:rsid w:val="00D929A9"/>
    <w:rsid w:val="00DC7E52"/>
    <w:rsid w:val="00DD75FF"/>
    <w:rsid w:val="00DF19EB"/>
    <w:rsid w:val="00E035DA"/>
    <w:rsid w:val="00EB3EAB"/>
    <w:rsid w:val="00EB56F5"/>
    <w:rsid w:val="00EC2AD1"/>
    <w:rsid w:val="00EE4D18"/>
    <w:rsid w:val="00EF3390"/>
    <w:rsid w:val="00F300AC"/>
    <w:rsid w:val="00F7514B"/>
    <w:rsid w:val="00FD6A23"/>
    <w:rsid w:val="00FE4C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Title" w:semiHidden="0" w:uiPriority="10" w:unhideWhenUsed="0" w:qFormat="1"/>
    <w:lsdException w:name="Default Paragraph Font" w:uiPriority="1"/>
    <w:lsdException w:name="Subtitle" w:semiHidden="0" w:uiPriority="11" w:unhideWhenUsed="0" w:qFormat="1"/>
    <w:lsdException w:name="Strong" w:uiPriority="22" w:unhideWhenUsed="0"/>
    <w:lsdException w:name="Emphasis"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a1">
    <w:name w:val="Normal"/>
    <w:uiPriority w:val="1"/>
    <w:rsid w:val="006C6422"/>
    <w:pPr>
      <w:spacing w:line="216" w:lineRule="auto"/>
      <w:ind w:left="142" w:right="142"/>
    </w:pPr>
    <w:rPr>
      <w:rFonts w:eastAsia="Georgia" w:cs="Georgia"/>
      <w:color w:val="FFFFFF" w:themeColor="background1"/>
      <w:lang w:bidi="en-US"/>
    </w:rPr>
  </w:style>
  <w:style w:type="paragraph" w:styleId="1">
    <w:name w:val="heading 1"/>
    <w:basedOn w:val="a2"/>
    <w:next w:val="a1"/>
    <w:link w:val="10"/>
    <w:uiPriority w:val="9"/>
    <w:qFormat/>
    <w:rsid w:val="00C049CE"/>
    <w:pPr>
      <w:framePr w:hSpace="180" w:wrap="around" w:vAnchor="text" w:hAnchor="page" w:x="352" w:y="84"/>
      <w:spacing w:before="120" w:after="120"/>
      <w:outlineLvl w:val="0"/>
    </w:pPr>
    <w:rPr>
      <w:rFonts w:ascii="Calibri" w:hAnsi="Calibri"/>
      <w:b/>
      <w:color w:val="FFFFFF"/>
      <w:sz w:val="28"/>
    </w:rPr>
  </w:style>
  <w:style w:type="paragraph" w:styleId="2">
    <w:name w:val="heading 2"/>
    <w:basedOn w:val="a2"/>
    <w:next w:val="a1"/>
    <w:link w:val="20"/>
    <w:uiPriority w:val="9"/>
    <w:unhideWhenUsed/>
    <w:qFormat/>
    <w:rsid w:val="00C049CE"/>
    <w:pPr>
      <w:framePr w:hSpace="180" w:wrap="around" w:vAnchor="text" w:hAnchor="page" w:x="352" w:y="84"/>
      <w:jc w:val="center"/>
      <w:outlineLvl w:val="1"/>
    </w:pPr>
    <w:rPr>
      <w:rFonts w:ascii="Calibri" w:hAnsi="Calibri"/>
      <w:b/>
      <w:color w:val="7AB338" w:themeColor="accent1"/>
      <w:sz w:val="40"/>
    </w:rPr>
  </w:style>
  <w:style w:type="paragraph" w:styleId="3">
    <w:name w:val="heading 3"/>
    <w:basedOn w:val="a2"/>
    <w:next w:val="a1"/>
    <w:link w:val="30"/>
    <w:uiPriority w:val="9"/>
    <w:unhideWhenUsed/>
    <w:qFormat/>
    <w:rsid w:val="00C049CE"/>
    <w:pPr>
      <w:framePr w:hSpace="180" w:wrap="around" w:vAnchor="text" w:hAnchor="page" w:x="352" w:y="84"/>
      <w:jc w:val="center"/>
      <w:outlineLvl w:val="2"/>
    </w:pPr>
    <w:rPr>
      <w:rFonts w:ascii="Calibri" w:hAnsi="Calibri"/>
      <w:b/>
      <w:color w:val="AD1826" w:themeColor="accent2"/>
      <w:sz w:val="40"/>
    </w:rPr>
  </w:style>
  <w:style w:type="paragraph" w:styleId="4">
    <w:name w:val="heading 4"/>
    <w:basedOn w:val="a2"/>
    <w:next w:val="a1"/>
    <w:link w:val="40"/>
    <w:uiPriority w:val="9"/>
    <w:semiHidden/>
    <w:qFormat/>
    <w:rsid w:val="00EC2AD1"/>
    <w:pPr>
      <w:framePr w:hSpace="180" w:wrap="around" w:vAnchor="text" w:hAnchor="page" w:x="352" w:y="84"/>
      <w:jc w:val="center"/>
      <w:outlineLvl w:val="3"/>
    </w:pPr>
    <w:rPr>
      <w:rFonts w:asciiTheme="minorHAnsi" w:hAnsiTheme="minorHAnsi"/>
      <w:b/>
      <w:color w:val="FFFFF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List Paragraph"/>
    <w:basedOn w:val="a1"/>
    <w:uiPriority w:val="34"/>
    <w:semiHidden/>
    <w:rsid w:val="00A70CF5"/>
    <w:pPr>
      <w:numPr>
        <w:numId w:val="13"/>
      </w:numPr>
      <w:spacing w:before="120" w:after="120"/>
      <w:ind w:left="499" w:hanging="357"/>
      <w:jc w:val="center"/>
    </w:pPr>
    <w:rPr>
      <w:color w:val="FFFFFF"/>
      <w:sz w:val="20"/>
    </w:rPr>
  </w:style>
  <w:style w:type="paragraph" w:styleId="a6">
    <w:name w:val="header"/>
    <w:basedOn w:val="a1"/>
    <w:link w:val="a7"/>
    <w:uiPriority w:val="99"/>
    <w:semiHidden/>
    <w:rsid w:val="00DF19EB"/>
    <w:pPr>
      <w:tabs>
        <w:tab w:val="center" w:pos="4680"/>
        <w:tab w:val="right" w:pos="9360"/>
      </w:tabs>
    </w:pPr>
  </w:style>
  <w:style w:type="character" w:customStyle="1" w:styleId="a7">
    <w:name w:val="Верхний колонтитул Знак"/>
    <w:basedOn w:val="a3"/>
    <w:link w:val="a6"/>
    <w:uiPriority w:val="99"/>
    <w:semiHidden/>
    <w:rsid w:val="003758E8"/>
    <w:rPr>
      <w:rFonts w:ascii="Georgia" w:eastAsia="Georgia" w:hAnsi="Georgia" w:cs="Georgia"/>
      <w:lang w:bidi="en-US"/>
    </w:rPr>
  </w:style>
  <w:style w:type="paragraph" w:styleId="a8">
    <w:name w:val="footer"/>
    <w:basedOn w:val="a1"/>
    <w:link w:val="a9"/>
    <w:uiPriority w:val="99"/>
    <w:semiHidden/>
    <w:rsid w:val="00DF19EB"/>
    <w:pPr>
      <w:tabs>
        <w:tab w:val="center" w:pos="4680"/>
        <w:tab w:val="right" w:pos="9360"/>
      </w:tabs>
    </w:pPr>
  </w:style>
  <w:style w:type="character" w:customStyle="1" w:styleId="a9">
    <w:name w:val="Нижний колонтитул Знак"/>
    <w:basedOn w:val="a3"/>
    <w:link w:val="a8"/>
    <w:uiPriority w:val="99"/>
    <w:semiHidden/>
    <w:rsid w:val="003758E8"/>
    <w:rPr>
      <w:rFonts w:ascii="Georgia" w:eastAsia="Georgia" w:hAnsi="Georgia" w:cs="Georgia"/>
      <w:lang w:bidi="en-US"/>
    </w:rPr>
  </w:style>
  <w:style w:type="paragraph" w:styleId="aa">
    <w:name w:val="Title"/>
    <w:basedOn w:val="a1"/>
    <w:next w:val="a1"/>
    <w:link w:val="ab"/>
    <w:uiPriority w:val="10"/>
    <w:qFormat/>
    <w:rsid w:val="00C049CE"/>
    <w:pPr>
      <w:framePr w:hSpace="180" w:wrap="around" w:vAnchor="text" w:hAnchor="page" w:x="352" w:y="84"/>
      <w:spacing w:before="120"/>
      <w:jc w:val="center"/>
    </w:pPr>
    <w:rPr>
      <w:rFonts w:ascii="Calibri" w:hAnsi="Calibri"/>
      <w:caps/>
      <w:color w:val="7AB338" w:themeColor="accent1"/>
      <w:sz w:val="60"/>
    </w:rPr>
  </w:style>
  <w:style w:type="character" w:customStyle="1" w:styleId="ab">
    <w:name w:val="Название Знак"/>
    <w:basedOn w:val="a3"/>
    <w:link w:val="aa"/>
    <w:uiPriority w:val="10"/>
    <w:rsid w:val="00C049CE"/>
    <w:rPr>
      <w:rFonts w:ascii="Calibri" w:eastAsia="Georgia" w:hAnsi="Calibri" w:cs="Georgia"/>
      <w:caps/>
      <w:color w:val="7AB338" w:themeColor="accent1"/>
      <w:sz w:val="60"/>
      <w:lang w:bidi="en-US"/>
    </w:rPr>
  </w:style>
  <w:style w:type="paragraph" w:styleId="ac">
    <w:name w:val="Subtitle"/>
    <w:basedOn w:val="a1"/>
    <w:next w:val="a1"/>
    <w:link w:val="ad"/>
    <w:uiPriority w:val="11"/>
    <w:qFormat/>
    <w:rsid w:val="00C049CE"/>
    <w:pPr>
      <w:framePr w:hSpace="180" w:wrap="around" w:vAnchor="text" w:hAnchor="page" w:x="352" w:y="84"/>
      <w:spacing w:before="120" w:after="120"/>
      <w:jc w:val="center"/>
    </w:pPr>
    <w:rPr>
      <w:rFonts w:ascii="Calibri" w:hAnsi="Calibri"/>
      <w:color w:val="AD1826" w:themeColor="accent2"/>
      <w:sz w:val="40"/>
    </w:rPr>
  </w:style>
  <w:style w:type="paragraph" w:styleId="a2">
    <w:name w:val="Body Text"/>
    <w:link w:val="ae"/>
    <w:uiPriority w:val="99"/>
    <w:semiHidden/>
    <w:rsid w:val="009C2E85"/>
    <w:pPr>
      <w:ind w:left="142" w:right="142"/>
    </w:pPr>
    <w:rPr>
      <w:rFonts w:ascii="Georgia" w:eastAsia="Georgia" w:hAnsi="Georgia" w:cs="Georgia"/>
      <w:color w:val="FFFFFF" w:themeColor="background1"/>
      <w:sz w:val="20"/>
      <w:lang w:bidi="en-US"/>
    </w:rPr>
  </w:style>
  <w:style w:type="character" w:customStyle="1" w:styleId="ae">
    <w:name w:val="Основной текст Знак"/>
    <w:basedOn w:val="a3"/>
    <w:link w:val="a2"/>
    <w:uiPriority w:val="99"/>
    <w:semiHidden/>
    <w:rsid w:val="00A717BE"/>
    <w:rPr>
      <w:rFonts w:ascii="Georgia" w:eastAsia="Georgia" w:hAnsi="Georgia" w:cs="Georgia"/>
      <w:color w:val="FFFFFF" w:themeColor="background1"/>
      <w:sz w:val="20"/>
      <w:lang w:bidi="en-US"/>
    </w:rPr>
  </w:style>
  <w:style w:type="character" w:customStyle="1" w:styleId="ad">
    <w:name w:val="Подзаголовок Знак"/>
    <w:basedOn w:val="a3"/>
    <w:link w:val="ac"/>
    <w:uiPriority w:val="11"/>
    <w:rsid w:val="00C049CE"/>
    <w:rPr>
      <w:rFonts w:ascii="Calibri" w:eastAsia="Georgia" w:hAnsi="Calibri" w:cs="Georgia"/>
      <w:color w:val="AD1826" w:themeColor="accent2"/>
      <w:sz w:val="40"/>
      <w:lang w:bidi="en-US"/>
    </w:rPr>
  </w:style>
  <w:style w:type="character" w:customStyle="1" w:styleId="10">
    <w:name w:val="Заголовок 1 Знак"/>
    <w:basedOn w:val="a3"/>
    <w:link w:val="1"/>
    <w:uiPriority w:val="9"/>
    <w:rsid w:val="00C049CE"/>
    <w:rPr>
      <w:rFonts w:ascii="Calibri" w:eastAsia="Georgia" w:hAnsi="Calibri" w:cs="Georgia"/>
      <w:b/>
      <w:color w:val="FFFFFF"/>
      <w:sz w:val="28"/>
      <w:lang w:bidi="en-US"/>
    </w:rPr>
  </w:style>
  <w:style w:type="paragraph" w:styleId="af">
    <w:name w:val="No Spacing"/>
    <w:uiPriority w:val="1"/>
    <w:semiHidden/>
    <w:rsid w:val="003758E8"/>
    <w:rPr>
      <w:rFonts w:ascii="Georgia" w:eastAsia="Georgia" w:hAnsi="Georgia" w:cs="Georgia"/>
      <w:lang w:bidi="en-US"/>
    </w:rPr>
  </w:style>
  <w:style w:type="paragraph" w:customStyle="1" w:styleId="af0">
    <w:name w:val="Цитата (другая)"/>
    <w:basedOn w:val="af1"/>
    <w:uiPriority w:val="1"/>
    <w:rsid w:val="006C6422"/>
    <w:pPr>
      <w:framePr w:hSpace="0" w:wrap="auto" w:vAnchor="margin" w:hAnchor="text" w:xAlign="left" w:yAlign="inline"/>
      <w:spacing w:line="240" w:lineRule="auto"/>
      <w:ind w:left="113" w:right="113"/>
    </w:pPr>
  </w:style>
  <w:style w:type="paragraph" w:customStyle="1" w:styleId="af2">
    <w:name w:val="Изображение"/>
    <w:basedOn w:val="a1"/>
    <w:uiPriority w:val="1"/>
    <w:rsid w:val="006344BD"/>
    <w:pPr>
      <w:ind w:left="0" w:right="0"/>
    </w:pPr>
    <w:rPr>
      <w:noProof/>
      <w:lang w:bidi="ar-SA"/>
    </w:rPr>
  </w:style>
  <w:style w:type="paragraph" w:customStyle="1" w:styleId="11">
    <w:name w:val="Заголовок 1 (другой)"/>
    <w:basedOn w:val="1"/>
    <w:uiPriority w:val="1"/>
    <w:qFormat/>
    <w:rsid w:val="00C049CE"/>
    <w:pPr>
      <w:framePr w:wrap="around"/>
    </w:pPr>
    <w:rPr>
      <w:color w:val="162766" w:themeColor="accent3"/>
    </w:rPr>
  </w:style>
  <w:style w:type="character" w:customStyle="1" w:styleId="20">
    <w:name w:val="Заголовок 2 Знак"/>
    <w:basedOn w:val="a3"/>
    <w:link w:val="2"/>
    <w:uiPriority w:val="9"/>
    <w:rsid w:val="00C049CE"/>
    <w:rPr>
      <w:rFonts w:ascii="Calibri" w:eastAsia="Georgia" w:hAnsi="Calibri" w:cs="Georgia"/>
      <w:b/>
      <w:color w:val="7AB338" w:themeColor="accent1"/>
      <w:sz w:val="40"/>
      <w:lang w:bidi="en-US"/>
    </w:rPr>
  </w:style>
  <w:style w:type="character" w:customStyle="1" w:styleId="30">
    <w:name w:val="Заголовок 3 Знак"/>
    <w:basedOn w:val="a3"/>
    <w:link w:val="3"/>
    <w:uiPriority w:val="9"/>
    <w:rsid w:val="00C049CE"/>
    <w:rPr>
      <w:rFonts w:ascii="Calibri" w:eastAsia="Georgia" w:hAnsi="Calibri" w:cs="Georgia"/>
      <w:b/>
      <w:color w:val="AD1826" w:themeColor="accent2"/>
      <w:sz w:val="40"/>
      <w:lang w:bidi="en-US"/>
    </w:rPr>
  </w:style>
  <w:style w:type="character" w:customStyle="1" w:styleId="40">
    <w:name w:val="Заголовок 4 Знак"/>
    <w:basedOn w:val="a3"/>
    <w:link w:val="4"/>
    <w:uiPriority w:val="9"/>
    <w:semiHidden/>
    <w:rsid w:val="00A717BE"/>
    <w:rPr>
      <w:rFonts w:eastAsia="Georgia" w:cs="Georgia"/>
      <w:b/>
      <w:color w:val="FFFFFF"/>
      <w:sz w:val="20"/>
      <w:lang w:bidi="en-US"/>
    </w:rPr>
  </w:style>
  <w:style w:type="paragraph" w:customStyle="1" w:styleId="af3">
    <w:name w:val="Курсив"/>
    <w:basedOn w:val="a2"/>
    <w:uiPriority w:val="1"/>
    <w:semiHidden/>
    <w:rsid w:val="00A70CF5"/>
    <w:pPr>
      <w:spacing w:before="240" w:after="240"/>
    </w:pPr>
    <w:rPr>
      <w:i/>
      <w:color w:val="515360" w:themeColor="text2"/>
    </w:rPr>
  </w:style>
  <w:style w:type="paragraph" w:styleId="21">
    <w:name w:val="Quote"/>
    <w:basedOn w:val="a2"/>
    <w:next w:val="a1"/>
    <w:link w:val="22"/>
    <w:uiPriority w:val="29"/>
    <w:qFormat/>
    <w:rsid w:val="00281E3F"/>
    <w:pPr>
      <w:spacing w:before="120" w:after="120"/>
      <w:jc w:val="center"/>
    </w:pPr>
    <w:rPr>
      <w:rFonts w:asciiTheme="minorHAnsi" w:hAnsiTheme="minorHAnsi"/>
      <w:b/>
      <w:i/>
      <w:color w:val="FFFFFF"/>
      <w:sz w:val="28"/>
    </w:rPr>
  </w:style>
  <w:style w:type="character" w:customStyle="1" w:styleId="22">
    <w:name w:val="Цитата 2 Знак"/>
    <w:basedOn w:val="a3"/>
    <w:link w:val="21"/>
    <w:uiPriority w:val="29"/>
    <w:rsid w:val="00281E3F"/>
    <w:rPr>
      <w:rFonts w:eastAsia="Georgia" w:cs="Georgia"/>
      <w:b/>
      <w:i/>
      <w:color w:val="FFFFFF"/>
      <w:sz w:val="28"/>
      <w:lang w:bidi="en-US"/>
    </w:rPr>
  </w:style>
  <w:style w:type="paragraph" w:styleId="af1">
    <w:name w:val="Intense Quote"/>
    <w:basedOn w:val="a1"/>
    <w:next w:val="a1"/>
    <w:link w:val="af4"/>
    <w:uiPriority w:val="30"/>
    <w:semiHidden/>
    <w:rsid w:val="00A70CF5"/>
    <w:pPr>
      <w:framePr w:hSpace="180" w:wrap="around" w:vAnchor="text" w:hAnchor="page" w:x="352" w:y="84"/>
      <w:spacing w:line="254" w:lineRule="auto"/>
      <w:ind w:left="426" w:right="403"/>
      <w:jc w:val="center"/>
    </w:pPr>
    <w:rPr>
      <w:i/>
      <w:color w:val="515360" w:themeColor="text2"/>
      <w:sz w:val="26"/>
    </w:rPr>
  </w:style>
  <w:style w:type="character" w:customStyle="1" w:styleId="af4">
    <w:name w:val="Выделенная цитата Знак"/>
    <w:basedOn w:val="a3"/>
    <w:link w:val="af1"/>
    <w:uiPriority w:val="30"/>
    <w:semiHidden/>
    <w:rsid w:val="003758E8"/>
    <w:rPr>
      <w:rFonts w:ascii="Georgia" w:eastAsia="Georgia" w:hAnsi="Georgia" w:cs="Georgia"/>
      <w:i/>
      <w:color w:val="515360" w:themeColor="text2"/>
      <w:sz w:val="26"/>
      <w:lang w:bidi="en-US"/>
    </w:rPr>
  </w:style>
  <w:style w:type="character" w:styleId="af5">
    <w:name w:val="Placeholder Text"/>
    <w:basedOn w:val="a3"/>
    <w:uiPriority w:val="99"/>
    <w:semiHidden/>
    <w:rsid w:val="002E2CEA"/>
    <w:rPr>
      <w:color w:val="808080"/>
    </w:rPr>
  </w:style>
  <w:style w:type="paragraph" w:customStyle="1" w:styleId="af6">
    <w:name w:val="Контактные данные"/>
    <w:basedOn w:val="a1"/>
    <w:uiPriority w:val="1"/>
    <w:rsid w:val="002E2CEA"/>
    <w:pPr>
      <w:jc w:val="center"/>
    </w:pPr>
  </w:style>
  <w:style w:type="paragraph" w:customStyle="1" w:styleId="af7">
    <w:name w:val="Обычный (другой)"/>
    <w:basedOn w:val="a1"/>
    <w:uiPriority w:val="1"/>
    <w:rsid w:val="006344BD"/>
    <w:rPr>
      <w:color w:val="auto"/>
    </w:rPr>
  </w:style>
  <w:style w:type="paragraph" w:styleId="a">
    <w:name w:val="List Bullet"/>
    <w:basedOn w:val="a0"/>
    <w:uiPriority w:val="99"/>
    <w:rsid w:val="00A93238"/>
    <w:pPr>
      <w:numPr>
        <w:numId w:val="17"/>
      </w:numPr>
      <w:ind w:left="763" w:right="144"/>
      <w:jc w:val="left"/>
    </w:pPr>
    <w:rPr>
      <w:color w:val="162766" w:themeColor="accent3"/>
    </w:rPr>
  </w:style>
  <w:style w:type="paragraph" w:styleId="af8">
    <w:name w:val="Balloon Text"/>
    <w:basedOn w:val="a1"/>
    <w:link w:val="af9"/>
    <w:uiPriority w:val="99"/>
    <w:semiHidden/>
    <w:unhideWhenUsed/>
    <w:rsid w:val="00EE4D18"/>
    <w:pPr>
      <w:spacing w:line="240" w:lineRule="auto"/>
    </w:pPr>
    <w:rPr>
      <w:rFonts w:ascii="Tahoma" w:hAnsi="Tahoma" w:cs="Tahoma"/>
      <w:sz w:val="16"/>
      <w:szCs w:val="16"/>
    </w:rPr>
  </w:style>
  <w:style w:type="character" w:customStyle="1" w:styleId="af9">
    <w:name w:val="Текст выноски Знак"/>
    <w:basedOn w:val="a3"/>
    <w:link w:val="af8"/>
    <w:uiPriority w:val="99"/>
    <w:semiHidden/>
    <w:rsid w:val="00EE4D18"/>
    <w:rPr>
      <w:rFonts w:ascii="Tahoma" w:eastAsia="Georgia" w:hAnsi="Tahoma" w:cs="Tahoma"/>
      <w:color w:val="FFFFFF" w:themeColor="background1"/>
      <w:sz w:val="16"/>
      <w:szCs w:val="16"/>
      <w:lang w:bidi="en-US"/>
    </w:rPr>
  </w:style>
  <w:style w:type="paragraph" w:styleId="afa">
    <w:name w:val="Normal (Web)"/>
    <w:basedOn w:val="a1"/>
    <w:uiPriority w:val="99"/>
    <w:unhideWhenUsed/>
    <w:rsid w:val="005215BE"/>
    <w:pPr>
      <w:widowControl/>
      <w:autoSpaceDE/>
      <w:autoSpaceDN/>
      <w:spacing w:before="100" w:beforeAutospacing="1" w:after="100" w:afterAutospacing="1" w:line="240" w:lineRule="auto"/>
      <w:ind w:left="0" w:right="0"/>
    </w:pPr>
    <w:rPr>
      <w:rFonts w:ascii="Times New Roman" w:eastAsia="Times New Roman" w:hAnsi="Times New Roman" w:cs="Times New Roman"/>
      <w:color w:val="auto"/>
      <w:sz w:val="24"/>
      <w:szCs w:val="24"/>
      <w:lang w:eastAsia="ru-RU" w:bidi="ar-SA"/>
    </w:rPr>
  </w:style>
  <w:style w:type="character" w:styleId="afb">
    <w:name w:val="Emphasis"/>
    <w:basedOn w:val="a3"/>
    <w:uiPriority w:val="20"/>
    <w:qFormat/>
    <w:rsid w:val="005215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Title" w:semiHidden="0" w:uiPriority="10" w:unhideWhenUsed="0" w:qFormat="1"/>
    <w:lsdException w:name="Default Paragraph Font" w:uiPriority="1"/>
    <w:lsdException w:name="Subtitle" w:semiHidden="0" w:uiPriority="11" w:unhideWhenUsed="0" w:qFormat="1"/>
    <w:lsdException w:name="Strong" w:uiPriority="22" w:unhideWhenUsed="0"/>
    <w:lsdException w:name="Emphasis"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a1">
    <w:name w:val="Normal"/>
    <w:uiPriority w:val="1"/>
    <w:rsid w:val="006C6422"/>
    <w:pPr>
      <w:spacing w:line="216" w:lineRule="auto"/>
      <w:ind w:left="142" w:right="142"/>
    </w:pPr>
    <w:rPr>
      <w:rFonts w:eastAsia="Georgia" w:cs="Georgia"/>
      <w:color w:val="FFFFFF" w:themeColor="background1"/>
      <w:lang w:bidi="en-US"/>
    </w:rPr>
  </w:style>
  <w:style w:type="paragraph" w:styleId="1">
    <w:name w:val="heading 1"/>
    <w:basedOn w:val="a2"/>
    <w:next w:val="a1"/>
    <w:link w:val="10"/>
    <w:uiPriority w:val="9"/>
    <w:qFormat/>
    <w:rsid w:val="00C049CE"/>
    <w:pPr>
      <w:framePr w:hSpace="180" w:wrap="around" w:vAnchor="text" w:hAnchor="page" w:x="352" w:y="84"/>
      <w:spacing w:before="120" w:after="120"/>
      <w:outlineLvl w:val="0"/>
    </w:pPr>
    <w:rPr>
      <w:rFonts w:ascii="Calibri" w:hAnsi="Calibri"/>
      <w:b/>
      <w:color w:val="FFFFFF"/>
      <w:sz w:val="28"/>
    </w:rPr>
  </w:style>
  <w:style w:type="paragraph" w:styleId="2">
    <w:name w:val="heading 2"/>
    <w:basedOn w:val="a2"/>
    <w:next w:val="a1"/>
    <w:link w:val="20"/>
    <w:uiPriority w:val="9"/>
    <w:unhideWhenUsed/>
    <w:qFormat/>
    <w:rsid w:val="00C049CE"/>
    <w:pPr>
      <w:framePr w:hSpace="180" w:wrap="around" w:vAnchor="text" w:hAnchor="page" w:x="352" w:y="84"/>
      <w:jc w:val="center"/>
      <w:outlineLvl w:val="1"/>
    </w:pPr>
    <w:rPr>
      <w:rFonts w:ascii="Calibri" w:hAnsi="Calibri"/>
      <w:b/>
      <w:color w:val="7AB338" w:themeColor="accent1"/>
      <w:sz w:val="40"/>
    </w:rPr>
  </w:style>
  <w:style w:type="paragraph" w:styleId="3">
    <w:name w:val="heading 3"/>
    <w:basedOn w:val="a2"/>
    <w:next w:val="a1"/>
    <w:link w:val="30"/>
    <w:uiPriority w:val="9"/>
    <w:unhideWhenUsed/>
    <w:qFormat/>
    <w:rsid w:val="00C049CE"/>
    <w:pPr>
      <w:framePr w:hSpace="180" w:wrap="around" w:vAnchor="text" w:hAnchor="page" w:x="352" w:y="84"/>
      <w:jc w:val="center"/>
      <w:outlineLvl w:val="2"/>
    </w:pPr>
    <w:rPr>
      <w:rFonts w:ascii="Calibri" w:hAnsi="Calibri"/>
      <w:b/>
      <w:color w:val="AD1826" w:themeColor="accent2"/>
      <w:sz w:val="40"/>
    </w:rPr>
  </w:style>
  <w:style w:type="paragraph" w:styleId="4">
    <w:name w:val="heading 4"/>
    <w:basedOn w:val="a2"/>
    <w:next w:val="a1"/>
    <w:link w:val="40"/>
    <w:uiPriority w:val="9"/>
    <w:semiHidden/>
    <w:qFormat/>
    <w:rsid w:val="00EC2AD1"/>
    <w:pPr>
      <w:framePr w:hSpace="180" w:wrap="around" w:vAnchor="text" w:hAnchor="page" w:x="352" w:y="84"/>
      <w:jc w:val="center"/>
      <w:outlineLvl w:val="3"/>
    </w:pPr>
    <w:rPr>
      <w:rFonts w:asciiTheme="minorHAnsi" w:hAnsiTheme="minorHAnsi"/>
      <w:b/>
      <w:color w:val="FFFFF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List Paragraph"/>
    <w:basedOn w:val="a1"/>
    <w:uiPriority w:val="34"/>
    <w:semiHidden/>
    <w:rsid w:val="00A70CF5"/>
    <w:pPr>
      <w:numPr>
        <w:numId w:val="13"/>
      </w:numPr>
      <w:spacing w:before="120" w:after="120"/>
      <w:ind w:left="499" w:hanging="357"/>
      <w:jc w:val="center"/>
    </w:pPr>
    <w:rPr>
      <w:color w:val="FFFFFF"/>
      <w:sz w:val="20"/>
    </w:rPr>
  </w:style>
  <w:style w:type="paragraph" w:styleId="a6">
    <w:name w:val="header"/>
    <w:basedOn w:val="a1"/>
    <w:link w:val="a7"/>
    <w:uiPriority w:val="99"/>
    <w:semiHidden/>
    <w:rsid w:val="00DF19EB"/>
    <w:pPr>
      <w:tabs>
        <w:tab w:val="center" w:pos="4680"/>
        <w:tab w:val="right" w:pos="9360"/>
      </w:tabs>
    </w:pPr>
  </w:style>
  <w:style w:type="character" w:customStyle="1" w:styleId="a7">
    <w:name w:val="Верхний колонтитул Знак"/>
    <w:basedOn w:val="a3"/>
    <w:link w:val="a6"/>
    <w:uiPriority w:val="99"/>
    <w:semiHidden/>
    <w:rsid w:val="003758E8"/>
    <w:rPr>
      <w:rFonts w:ascii="Georgia" w:eastAsia="Georgia" w:hAnsi="Georgia" w:cs="Georgia"/>
      <w:lang w:bidi="en-US"/>
    </w:rPr>
  </w:style>
  <w:style w:type="paragraph" w:styleId="a8">
    <w:name w:val="footer"/>
    <w:basedOn w:val="a1"/>
    <w:link w:val="a9"/>
    <w:uiPriority w:val="99"/>
    <w:semiHidden/>
    <w:rsid w:val="00DF19EB"/>
    <w:pPr>
      <w:tabs>
        <w:tab w:val="center" w:pos="4680"/>
        <w:tab w:val="right" w:pos="9360"/>
      </w:tabs>
    </w:pPr>
  </w:style>
  <w:style w:type="character" w:customStyle="1" w:styleId="a9">
    <w:name w:val="Нижний колонтитул Знак"/>
    <w:basedOn w:val="a3"/>
    <w:link w:val="a8"/>
    <w:uiPriority w:val="99"/>
    <w:semiHidden/>
    <w:rsid w:val="003758E8"/>
    <w:rPr>
      <w:rFonts w:ascii="Georgia" w:eastAsia="Georgia" w:hAnsi="Georgia" w:cs="Georgia"/>
      <w:lang w:bidi="en-US"/>
    </w:rPr>
  </w:style>
  <w:style w:type="paragraph" w:styleId="aa">
    <w:name w:val="Title"/>
    <w:basedOn w:val="a1"/>
    <w:next w:val="a1"/>
    <w:link w:val="ab"/>
    <w:uiPriority w:val="10"/>
    <w:qFormat/>
    <w:rsid w:val="00C049CE"/>
    <w:pPr>
      <w:framePr w:hSpace="180" w:wrap="around" w:vAnchor="text" w:hAnchor="page" w:x="352" w:y="84"/>
      <w:spacing w:before="120"/>
      <w:jc w:val="center"/>
    </w:pPr>
    <w:rPr>
      <w:rFonts w:ascii="Calibri" w:hAnsi="Calibri"/>
      <w:caps/>
      <w:color w:val="7AB338" w:themeColor="accent1"/>
      <w:sz w:val="60"/>
    </w:rPr>
  </w:style>
  <w:style w:type="character" w:customStyle="1" w:styleId="ab">
    <w:name w:val="Название Знак"/>
    <w:basedOn w:val="a3"/>
    <w:link w:val="aa"/>
    <w:uiPriority w:val="10"/>
    <w:rsid w:val="00C049CE"/>
    <w:rPr>
      <w:rFonts w:ascii="Calibri" w:eastAsia="Georgia" w:hAnsi="Calibri" w:cs="Georgia"/>
      <w:caps/>
      <w:color w:val="7AB338" w:themeColor="accent1"/>
      <w:sz w:val="60"/>
      <w:lang w:bidi="en-US"/>
    </w:rPr>
  </w:style>
  <w:style w:type="paragraph" w:styleId="ac">
    <w:name w:val="Subtitle"/>
    <w:basedOn w:val="a1"/>
    <w:next w:val="a1"/>
    <w:link w:val="ad"/>
    <w:uiPriority w:val="11"/>
    <w:qFormat/>
    <w:rsid w:val="00C049CE"/>
    <w:pPr>
      <w:framePr w:hSpace="180" w:wrap="around" w:vAnchor="text" w:hAnchor="page" w:x="352" w:y="84"/>
      <w:spacing w:before="120" w:after="120"/>
      <w:jc w:val="center"/>
    </w:pPr>
    <w:rPr>
      <w:rFonts w:ascii="Calibri" w:hAnsi="Calibri"/>
      <w:color w:val="AD1826" w:themeColor="accent2"/>
      <w:sz w:val="40"/>
    </w:rPr>
  </w:style>
  <w:style w:type="paragraph" w:styleId="a2">
    <w:name w:val="Body Text"/>
    <w:link w:val="ae"/>
    <w:uiPriority w:val="99"/>
    <w:semiHidden/>
    <w:rsid w:val="009C2E85"/>
    <w:pPr>
      <w:ind w:left="142" w:right="142"/>
    </w:pPr>
    <w:rPr>
      <w:rFonts w:ascii="Georgia" w:eastAsia="Georgia" w:hAnsi="Georgia" w:cs="Georgia"/>
      <w:color w:val="FFFFFF" w:themeColor="background1"/>
      <w:sz w:val="20"/>
      <w:lang w:bidi="en-US"/>
    </w:rPr>
  </w:style>
  <w:style w:type="character" w:customStyle="1" w:styleId="ae">
    <w:name w:val="Основной текст Знак"/>
    <w:basedOn w:val="a3"/>
    <w:link w:val="a2"/>
    <w:uiPriority w:val="99"/>
    <w:semiHidden/>
    <w:rsid w:val="00A717BE"/>
    <w:rPr>
      <w:rFonts w:ascii="Georgia" w:eastAsia="Georgia" w:hAnsi="Georgia" w:cs="Georgia"/>
      <w:color w:val="FFFFFF" w:themeColor="background1"/>
      <w:sz w:val="20"/>
      <w:lang w:bidi="en-US"/>
    </w:rPr>
  </w:style>
  <w:style w:type="character" w:customStyle="1" w:styleId="ad">
    <w:name w:val="Подзаголовок Знак"/>
    <w:basedOn w:val="a3"/>
    <w:link w:val="ac"/>
    <w:uiPriority w:val="11"/>
    <w:rsid w:val="00C049CE"/>
    <w:rPr>
      <w:rFonts w:ascii="Calibri" w:eastAsia="Georgia" w:hAnsi="Calibri" w:cs="Georgia"/>
      <w:color w:val="AD1826" w:themeColor="accent2"/>
      <w:sz w:val="40"/>
      <w:lang w:bidi="en-US"/>
    </w:rPr>
  </w:style>
  <w:style w:type="character" w:customStyle="1" w:styleId="10">
    <w:name w:val="Заголовок 1 Знак"/>
    <w:basedOn w:val="a3"/>
    <w:link w:val="1"/>
    <w:uiPriority w:val="9"/>
    <w:rsid w:val="00C049CE"/>
    <w:rPr>
      <w:rFonts w:ascii="Calibri" w:eastAsia="Georgia" w:hAnsi="Calibri" w:cs="Georgia"/>
      <w:b/>
      <w:color w:val="FFFFFF"/>
      <w:sz w:val="28"/>
      <w:lang w:bidi="en-US"/>
    </w:rPr>
  </w:style>
  <w:style w:type="paragraph" w:styleId="af">
    <w:name w:val="No Spacing"/>
    <w:uiPriority w:val="1"/>
    <w:semiHidden/>
    <w:rsid w:val="003758E8"/>
    <w:rPr>
      <w:rFonts w:ascii="Georgia" w:eastAsia="Georgia" w:hAnsi="Georgia" w:cs="Georgia"/>
      <w:lang w:bidi="en-US"/>
    </w:rPr>
  </w:style>
  <w:style w:type="paragraph" w:customStyle="1" w:styleId="af0">
    <w:name w:val="Цитата (другая)"/>
    <w:basedOn w:val="af1"/>
    <w:uiPriority w:val="1"/>
    <w:rsid w:val="006C6422"/>
    <w:pPr>
      <w:framePr w:hSpace="0" w:wrap="auto" w:vAnchor="margin" w:hAnchor="text" w:xAlign="left" w:yAlign="inline"/>
      <w:spacing w:line="240" w:lineRule="auto"/>
      <w:ind w:left="113" w:right="113"/>
    </w:pPr>
  </w:style>
  <w:style w:type="paragraph" w:customStyle="1" w:styleId="af2">
    <w:name w:val="Изображение"/>
    <w:basedOn w:val="a1"/>
    <w:uiPriority w:val="1"/>
    <w:rsid w:val="006344BD"/>
    <w:pPr>
      <w:ind w:left="0" w:right="0"/>
    </w:pPr>
    <w:rPr>
      <w:noProof/>
      <w:lang w:bidi="ar-SA"/>
    </w:rPr>
  </w:style>
  <w:style w:type="paragraph" w:customStyle="1" w:styleId="11">
    <w:name w:val="Заголовок 1 (другой)"/>
    <w:basedOn w:val="1"/>
    <w:uiPriority w:val="1"/>
    <w:qFormat/>
    <w:rsid w:val="00C049CE"/>
    <w:pPr>
      <w:framePr w:wrap="around"/>
    </w:pPr>
    <w:rPr>
      <w:color w:val="162766" w:themeColor="accent3"/>
    </w:rPr>
  </w:style>
  <w:style w:type="character" w:customStyle="1" w:styleId="20">
    <w:name w:val="Заголовок 2 Знак"/>
    <w:basedOn w:val="a3"/>
    <w:link w:val="2"/>
    <w:uiPriority w:val="9"/>
    <w:rsid w:val="00C049CE"/>
    <w:rPr>
      <w:rFonts w:ascii="Calibri" w:eastAsia="Georgia" w:hAnsi="Calibri" w:cs="Georgia"/>
      <w:b/>
      <w:color w:val="7AB338" w:themeColor="accent1"/>
      <w:sz w:val="40"/>
      <w:lang w:bidi="en-US"/>
    </w:rPr>
  </w:style>
  <w:style w:type="character" w:customStyle="1" w:styleId="30">
    <w:name w:val="Заголовок 3 Знак"/>
    <w:basedOn w:val="a3"/>
    <w:link w:val="3"/>
    <w:uiPriority w:val="9"/>
    <w:rsid w:val="00C049CE"/>
    <w:rPr>
      <w:rFonts w:ascii="Calibri" w:eastAsia="Georgia" w:hAnsi="Calibri" w:cs="Georgia"/>
      <w:b/>
      <w:color w:val="AD1826" w:themeColor="accent2"/>
      <w:sz w:val="40"/>
      <w:lang w:bidi="en-US"/>
    </w:rPr>
  </w:style>
  <w:style w:type="character" w:customStyle="1" w:styleId="40">
    <w:name w:val="Заголовок 4 Знак"/>
    <w:basedOn w:val="a3"/>
    <w:link w:val="4"/>
    <w:uiPriority w:val="9"/>
    <w:semiHidden/>
    <w:rsid w:val="00A717BE"/>
    <w:rPr>
      <w:rFonts w:eastAsia="Georgia" w:cs="Georgia"/>
      <w:b/>
      <w:color w:val="FFFFFF"/>
      <w:sz w:val="20"/>
      <w:lang w:bidi="en-US"/>
    </w:rPr>
  </w:style>
  <w:style w:type="paragraph" w:customStyle="1" w:styleId="af3">
    <w:name w:val="Курсив"/>
    <w:basedOn w:val="a2"/>
    <w:uiPriority w:val="1"/>
    <w:semiHidden/>
    <w:rsid w:val="00A70CF5"/>
    <w:pPr>
      <w:spacing w:before="240" w:after="240"/>
    </w:pPr>
    <w:rPr>
      <w:i/>
      <w:color w:val="515360" w:themeColor="text2"/>
    </w:rPr>
  </w:style>
  <w:style w:type="paragraph" w:styleId="21">
    <w:name w:val="Quote"/>
    <w:basedOn w:val="a2"/>
    <w:next w:val="a1"/>
    <w:link w:val="22"/>
    <w:uiPriority w:val="29"/>
    <w:qFormat/>
    <w:rsid w:val="00281E3F"/>
    <w:pPr>
      <w:spacing w:before="120" w:after="120"/>
      <w:jc w:val="center"/>
    </w:pPr>
    <w:rPr>
      <w:rFonts w:asciiTheme="minorHAnsi" w:hAnsiTheme="minorHAnsi"/>
      <w:b/>
      <w:i/>
      <w:color w:val="FFFFFF"/>
      <w:sz w:val="28"/>
    </w:rPr>
  </w:style>
  <w:style w:type="character" w:customStyle="1" w:styleId="22">
    <w:name w:val="Цитата 2 Знак"/>
    <w:basedOn w:val="a3"/>
    <w:link w:val="21"/>
    <w:uiPriority w:val="29"/>
    <w:rsid w:val="00281E3F"/>
    <w:rPr>
      <w:rFonts w:eastAsia="Georgia" w:cs="Georgia"/>
      <w:b/>
      <w:i/>
      <w:color w:val="FFFFFF"/>
      <w:sz w:val="28"/>
      <w:lang w:bidi="en-US"/>
    </w:rPr>
  </w:style>
  <w:style w:type="paragraph" w:styleId="af1">
    <w:name w:val="Intense Quote"/>
    <w:basedOn w:val="a1"/>
    <w:next w:val="a1"/>
    <w:link w:val="af4"/>
    <w:uiPriority w:val="30"/>
    <w:semiHidden/>
    <w:rsid w:val="00A70CF5"/>
    <w:pPr>
      <w:framePr w:hSpace="180" w:wrap="around" w:vAnchor="text" w:hAnchor="page" w:x="352" w:y="84"/>
      <w:spacing w:line="254" w:lineRule="auto"/>
      <w:ind w:left="426" w:right="403"/>
      <w:jc w:val="center"/>
    </w:pPr>
    <w:rPr>
      <w:i/>
      <w:color w:val="515360" w:themeColor="text2"/>
      <w:sz w:val="26"/>
    </w:rPr>
  </w:style>
  <w:style w:type="character" w:customStyle="1" w:styleId="af4">
    <w:name w:val="Выделенная цитата Знак"/>
    <w:basedOn w:val="a3"/>
    <w:link w:val="af1"/>
    <w:uiPriority w:val="30"/>
    <w:semiHidden/>
    <w:rsid w:val="003758E8"/>
    <w:rPr>
      <w:rFonts w:ascii="Georgia" w:eastAsia="Georgia" w:hAnsi="Georgia" w:cs="Georgia"/>
      <w:i/>
      <w:color w:val="515360" w:themeColor="text2"/>
      <w:sz w:val="26"/>
      <w:lang w:bidi="en-US"/>
    </w:rPr>
  </w:style>
  <w:style w:type="character" w:styleId="af5">
    <w:name w:val="Placeholder Text"/>
    <w:basedOn w:val="a3"/>
    <w:uiPriority w:val="99"/>
    <w:semiHidden/>
    <w:rsid w:val="002E2CEA"/>
    <w:rPr>
      <w:color w:val="808080"/>
    </w:rPr>
  </w:style>
  <w:style w:type="paragraph" w:customStyle="1" w:styleId="af6">
    <w:name w:val="Контактные данные"/>
    <w:basedOn w:val="a1"/>
    <w:uiPriority w:val="1"/>
    <w:rsid w:val="002E2CEA"/>
    <w:pPr>
      <w:jc w:val="center"/>
    </w:pPr>
  </w:style>
  <w:style w:type="paragraph" w:customStyle="1" w:styleId="af7">
    <w:name w:val="Обычный (другой)"/>
    <w:basedOn w:val="a1"/>
    <w:uiPriority w:val="1"/>
    <w:rsid w:val="006344BD"/>
    <w:rPr>
      <w:color w:val="auto"/>
    </w:rPr>
  </w:style>
  <w:style w:type="paragraph" w:styleId="a">
    <w:name w:val="List Bullet"/>
    <w:basedOn w:val="a0"/>
    <w:uiPriority w:val="99"/>
    <w:rsid w:val="00A93238"/>
    <w:pPr>
      <w:numPr>
        <w:numId w:val="17"/>
      </w:numPr>
      <w:ind w:left="763" w:right="144"/>
      <w:jc w:val="left"/>
    </w:pPr>
    <w:rPr>
      <w:color w:val="162766" w:themeColor="accent3"/>
    </w:rPr>
  </w:style>
  <w:style w:type="paragraph" w:styleId="af8">
    <w:name w:val="Balloon Text"/>
    <w:basedOn w:val="a1"/>
    <w:link w:val="af9"/>
    <w:uiPriority w:val="99"/>
    <w:semiHidden/>
    <w:unhideWhenUsed/>
    <w:rsid w:val="00EE4D18"/>
    <w:pPr>
      <w:spacing w:line="240" w:lineRule="auto"/>
    </w:pPr>
    <w:rPr>
      <w:rFonts w:ascii="Tahoma" w:hAnsi="Tahoma" w:cs="Tahoma"/>
      <w:sz w:val="16"/>
      <w:szCs w:val="16"/>
    </w:rPr>
  </w:style>
  <w:style w:type="character" w:customStyle="1" w:styleId="af9">
    <w:name w:val="Текст выноски Знак"/>
    <w:basedOn w:val="a3"/>
    <w:link w:val="af8"/>
    <w:uiPriority w:val="99"/>
    <w:semiHidden/>
    <w:rsid w:val="00EE4D18"/>
    <w:rPr>
      <w:rFonts w:ascii="Tahoma" w:eastAsia="Georgia" w:hAnsi="Tahoma" w:cs="Tahoma"/>
      <w:color w:val="FFFFFF" w:themeColor="background1"/>
      <w:sz w:val="16"/>
      <w:szCs w:val="16"/>
      <w:lang w:bidi="en-US"/>
    </w:rPr>
  </w:style>
  <w:style w:type="paragraph" w:styleId="afa">
    <w:name w:val="Normal (Web)"/>
    <w:basedOn w:val="a1"/>
    <w:uiPriority w:val="99"/>
    <w:unhideWhenUsed/>
    <w:rsid w:val="005215BE"/>
    <w:pPr>
      <w:widowControl/>
      <w:autoSpaceDE/>
      <w:autoSpaceDN/>
      <w:spacing w:before="100" w:beforeAutospacing="1" w:after="100" w:afterAutospacing="1" w:line="240" w:lineRule="auto"/>
      <w:ind w:left="0" w:right="0"/>
    </w:pPr>
    <w:rPr>
      <w:rFonts w:ascii="Times New Roman" w:eastAsia="Times New Roman" w:hAnsi="Times New Roman" w:cs="Times New Roman"/>
      <w:color w:val="auto"/>
      <w:sz w:val="24"/>
      <w:szCs w:val="24"/>
      <w:lang w:eastAsia="ru-RU" w:bidi="ar-SA"/>
    </w:rPr>
  </w:style>
  <w:style w:type="character" w:styleId="afb">
    <w:name w:val="Emphasis"/>
    <w:basedOn w:val="a3"/>
    <w:uiPriority w:val="20"/>
    <w:qFormat/>
    <w:rsid w:val="005215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92701">
      <w:bodyDiv w:val="1"/>
      <w:marLeft w:val="0"/>
      <w:marRight w:val="0"/>
      <w:marTop w:val="0"/>
      <w:marBottom w:val="0"/>
      <w:divBdr>
        <w:top w:val="none" w:sz="0" w:space="0" w:color="auto"/>
        <w:left w:val="none" w:sz="0" w:space="0" w:color="auto"/>
        <w:bottom w:val="none" w:sz="0" w:space="0" w:color="auto"/>
        <w:right w:val="none" w:sz="0" w:space="0" w:color="auto"/>
      </w:divBdr>
    </w:div>
    <w:div w:id="1490290555">
      <w:bodyDiv w:val="1"/>
      <w:marLeft w:val="0"/>
      <w:marRight w:val="0"/>
      <w:marTop w:val="0"/>
      <w:marBottom w:val="0"/>
      <w:divBdr>
        <w:top w:val="none" w:sz="0" w:space="0" w:color="auto"/>
        <w:left w:val="none" w:sz="0" w:space="0" w:color="auto"/>
        <w:bottom w:val="none" w:sz="0" w:space="0" w:color="auto"/>
        <w:right w:val="none" w:sz="0" w:space="0" w:color="auto"/>
      </w:divBdr>
    </w:div>
    <w:div w:id="2034452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f67271966_win32.dotx" TargetMode="External"/></Relationships>
</file>

<file path=word/theme/theme1.xml><?xml version="1.0" encoding="utf-8"?>
<a:theme xmlns:a="http://schemas.openxmlformats.org/drawingml/2006/main" name="SchoolBrochure">
  <a:themeElements>
    <a:clrScheme name="SchoolBrochure">
      <a:dk1>
        <a:srgbClr val="000000"/>
      </a:dk1>
      <a:lt1>
        <a:srgbClr val="FFFFFF"/>
      </a:lt1>
      <a:dk2>
        <a:srgbClr val="515360"/>
      </a:dk2>
      <a:lt2>
        <a:srgbClr val="A6ABBC"/>
      </a:lt2>
      <a:accent1>
        <a:srgbClr val="7AB338"/>
      </a:accent1>
      <a:accent2>
        <a:srgbClr val="AD1826"/>
      </a:accent2>
      <a:accent3>
        <a:srgbClr val="162766"/>
      </a:accent3>
      <a:accent4>
        <a:srgbClr val="FFC000"/>
      </a:accent4>
      <a:accent5>
        <a:srgbClr val="605104"/>
      </a:accent5>
      <a:accent6>
        <a:srgbClr val="20B6BD"/>
      </a:accent6>
      <a:hlink>
        <a:srgbClr val="0563C1"/>
      </a:hlink>
      <a:folHlink>
        <a:srgbClr val="954F72"/>
      </a:folHlink>
    </a:clrScheme>
    <a:fontScheme name="Custom 18">
      <a:majorFont>
        <a:latin typeface="Gill Sans MT"/>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SchoolBrochure" id="{0EBEF70A-0B6A-124D-BA55-1ACB303E4008}" vid="{56DA12B9-AFF3-254E-89CB-B4BFD3C715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1EC25B-DF9F-4A02-A72D-F0557E8008AD}">
  <ds:schemaRefs>
    <ds:schemaRef ds:uri="http://schemas.microsoft.com/sharepoint/v3/contenttype/forms"/>
  </ds:schemaRefs>
</ds:datastoreItem>
</file>

<file path=customXml/itemProps2.xml><?xml version="1.0" encoding="utf-8"?>
<ds:datastoreItem xmlns:ds="http://schemas.openxmlformats.org/officeDocument/2006/customXml" ds:itemID="{62CB0C6E-35C0-4F03-A135-BBA2696DF460}">
  <ds:schemaRefs>
    <ds:schemaRef ds:uri="http://schemas.microsoft.com/office/infopath/2007/PartnerControls"/>
    <ds:schemaRef ds:uri="http://purl.org/dc/dcmitype/"/>
    <ds:schemaRef ds:uri="http://schemas.microsoft.com/office/2006/metadata/properties"/>
    <ds:schemaRef ds:uri="http://schemas.microsoft.com/sharepoint/v3"/>
    <ds:schemaRef ds:uri="6dc4bcd6-49db-4c07-9060-8acfc67cef9f"/>
    <ds:schemaRef ds:uri="http://schemas.microsoft.com/office/2006/documentManagement/types"/>
    <ds:schemaRef ds:uri="http://schemas.openxmlformats.org/package/2006/metadata/core-properties"/>
    <ds:schemaRef ds:uri="http://purl.org/dc/terms/"/>
    <ds:schemaRef ds:uri="http://purl.org/dc/elements/1.1/"/>
    <ds:schemaRef ds:uri="fb0879af-3eba-417a-a55a-ffe6dcd6ca77"/>
    <ds:schemaRef ds:uri="http://www.w3.org/XML/1998/namespace"/>
  </ds:schemaRefs>
</ds:datastoreItem>
</file>

<file path=customXml/itemProps3.xml><?xml version="1.0" encoding="utf-8"?>
<ds:datastoreItem xmlns:ds="http://schemas.openxmlformats.org/officeDocument/2006/customXml" ds:itemID="{576D8DC7-559A-48E9-BEC1-4D115A319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CDB8F-546F-4707-878B-9917D5EC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tf67271966_win32</Template>
  <TotalTime>0</TotalTime>
  <Pages>4</Pages>
  <Words>1015</Words>
  <Characters>5786</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2022-10-17T10:20:00Z</dcterms:created>
  <dcterms:modified xsi:type="dcterms:W3CDTF">2024-01-11T08:41:00Z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